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28" w:rsidRDefault="00B36120" w:rsidP="00B3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9A">
        <w:rPr>
          <w:rFonts w:ascii="Times New Roman" w:hAnsi="Times New Roman" w:cs="Times New Roman"/>
          <w:b/>
          <w:sz w:val="24"/>
          <w:szCs w:val="24"/>
        </w:rPr>
        <w:t xml:space="preserve">ИНФОРМАЦИОННО-МЕТОДИЧЕСКИЙ КОМПЛЕКС «ПРОФИЛАКТИКА» </w:t>
      </w:r>
    </w:p>
    <w:p w:rsidR="0031377A" w:rsidRPr="00706B9A" w:rsidRDefault="00B36120" w:rsidP="00B3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9A">
        <w:rPr>
          <w:rFonts w:ascii="Times New Roman" w:hAnsi="Times New Roman" w:cs="Times New Roman"/>
          <w:b/>
          <w:sz w:val="24"/>
          <w:szCs w:val="24"/>
        </w:rPr>
        <w:t>ДЛЯ ОБРАЗОВАТЕЛЬНЫХ ОРГАНИЗАЦИЙ РБ</w:t>
      </w:r>
    </w:p>
    <w:p w:rsidR="00B36120" w:rsidRDefault="00B36120" w:rsidP="00B36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228" w:rsidRPr="00706B9A" w:rsidRDefault="00965228" w:rsidP="00B36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1. Нормативно-правовая документация</w:t>
      </w:r>
      <w:r w:rsidR="0083192F" w:rsidRPr="00965228">
        <w:rPr>
          <w:rFonts w:ascii="Times New Roman" w:hAnsi="Times New Roman" w:cs="Times New Roman"/>
          <w:b/>
          <w:sz w:val="24"/>
          <w:szCs w:val="24"/>
        </w:rPr>
        <w:t>, алгоритмы, методические рекомендации</w:t>
      </w:r>
    </w:p>
    <w:p w:rsidR="00B36120" w:rsidRPr="00706B9A" w:rsidRDefault="00B36120" w:rsidP="00B35518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120" w:rsidRPr="00965228" w:rsidRDefault="00B36120" w:rsidP="00B3612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Российской Федерации от 21.07.2020 г. №474 «О национальных целях развития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на период до 2030 года»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Российской Федерации от 17.05.2023 года №358 «О стратегии комплексной безопасности детей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на период до 2030 года»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 Президента Российской Федерации от 09.11.2022 года №809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духовно-нравственных ценностей»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РФ от 09.10.2007 № 1351 «Об утверждении Концепции демографической политики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на период до 2025 года»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21 ноября 2011 г. № 323-ФЗ «Об основах охраны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 в Российской Федерации»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Российской Федерации»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РФ № 124 «Об основн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гарантиях прав ребенка в РФ»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 декабря 2010 г. № 436-ФЗ «О защите детей от информации, причиняюще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вред их здоровью и развитию»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Уголовный кодекс РФ (ст. 117 «Истязание», ст. 110 «Доведение до самоубийства», ст. 131-134 «О преступ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лениях сексуального характера»)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кодекс РФ (ст. 164 «О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авах и обязанностях родителей»)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24.06.1999 № 120-ФЗ «Об основах системы профилактики безнадзорности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вонарушений несовершеннолетних»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психологической службы в системе образования в Российской Федерации на период до 2025 года (утверждена Министерством образования и науки Российской Федерации 19.12.2017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 на период до 2030 года (утверждена министром просвещения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18.07.2024 №ОК-13/07вн)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 на 2024-2030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 на период до 2030 года (утвержден министром просвещения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18.07.2024 №ОК-13/07вн)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24 июля 2015 г. № 514н «Об утверждении 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стандарта «Педагог-психолог»</w:t>
      </w:r>
    </w:p>
    <w:p w:rsidR="00965228" w:rsidRPr="00706B9A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ерации от 23.01.2021 г. №122-р)</w:t>
      </w:r>
    </w:p>
    <w:p w:rsidR="0006442B" w:rsidRDefault="0006442B" w:rsidP="0006442B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Распоряжение </w:t>
      </w:r>
      <w:proofErr w:type="spellStart"/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28.12.202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 N Р-193 (ред. от 26.09.2023) «</w:t>
      </w:r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методических рекомендаций по системе функционирования психологических служб в общеобразо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вательных организациях»</w:t>
      </w:r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>Системой функционирования психологических служб в общеобразовательных организа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циях. Методические рекомендации»</w:t>
      </w:r>
      <w:r w:rsidRPr="0006442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C154CC" w:rsidRDefault="00C154CC" w:rsidP="00C154CC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54CC" w:rsidRPr="00C154CC" w:rsidRDefault="00C154CC" w:rsidP="00C154CC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Алгоритмы,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</w:t>
      </w:r>
    </w:p>
    <w:p w:rsidR="00965228" w:rsidRPr="0083192F" w:rsidRDefault="00965228" w:rsidP="00965228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B9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(утвержден приказом Министерства просвещения Российской Федерации от 20.02.2020 №239)</w:t>
      </w:r>
    </w:p>
    <w:p w:rsidR="00B36120" w:rsidRPr="00706B9A" w:rsidRDefault="00B36120" w:rsidP="00544FB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Алгоритм действий для педагогов по раннему выявлению и реагированию на деструктивное пов</w:t>
      </w:r>
      <w:r w:rsidR="00B35518" w:rsidRPr="00706B9A">
        <w:rPr>
          <w:rFonts w:ascii="Times New Roman" w:hAnsi="Times New Roman" w:cs="Times New Roman"/>
          <w:sz w:val="24"/>
          <w:szCs w:val="24"/>
        </w:rPr>
        <w:t>е</w:t>
      </w:r>
      <w:r w:rsidRPr="00706B9A">
        <w:rPr>
          <w:rFonts w:ascii="Times New Roman" w:hAnsi="Times New Roman" w:cs="Times New Roman"/>
          <w:sz w:val="24"/>
          <w:szCs w:val="24"/>
        </w:rPr>
        <w:t xml:space="preserve">дение </w:t>
      </w:r>
      <w:r w:rsidR="000E2371" w:rsidRPr="00706B9A">
        <w:rPr>
          <w:rFonts w:ascii="Times New Roman" w:hAnsi="Times New Roman" w:cs="Times New Roman"/>
          <w:sz w:val="24"/>
          <w:szCs w:val="24"/>
        </w:rPr>
        <w:t>несовер</w:t>
      </w:r>
      <w:r w:rsidRPr="00706B9A">
        <w:rPr>
          <w:rFonts w:ascii="Times New Roman" w:hAnsi="Times New Roman" w:cs="Times New Roman"/>
          <w:sz w:val="24"/>
          <w:szCs w:val="24"/>
        </w:rPr>
        <w:t>шеннолетних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, проявляющееся под воздействием информации негативного характера, распространяемой в сети Интернет. Часть 1.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B36120" w:rsidRPr="00706B9A" w:rsidRDefault="00B36120" w:rsidP="00544FB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Алгоритм действий для педагогов по раннему выявлению и реагированию н</w:t>
      </w:r>
      <w:r w:rsidR="000E2371" w:rsidRPr="00706B9A">
        <w:rPr>
          <w:rFonts w:ascii="Times New Roman" w:hAnsi="Times New Roman" w:cs="Times New Roman"/>
          <w:sz w:val="24"/>
          <w:szCs w:val="24"/>
        </w:rPr>
        <w:t>а деструктивное пов</w:t>
      </w:r>
      <w:r w:rsidR="00B35518" w:rsidRPr="00706B9A">
        <w:rPr>
          <w:rFonts w:ascii="Times New Roman" w:hAnsi="Times New Roman" w:cs="Times New Roman"/>
          <w:sz w:val="24"/>
          <w:szCs w:val="24"/>
        </w:rPr>
        <w:t>е</w:t>
      </w:r>
      <w:r w:rsidR="000E2371" w:rsidRPr="00706B9A">
        <w:rPr>
          <w:rFonts w:ascii="Times New Roman" w:hAnsi="Times New Roman" w:cs="Times New Roman"/>
          <w:sz w:val="24"/>
          <w:szCs w:val="24"/>
        </w:rPr>
        <w:t>дение несовер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шеннолетних. Часть 2.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B35518" w:rsidRPr="00706B9A" w:rsidRDefault="00B36120" w:rsidP="00B355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Алгоритм сопровождения в </w:t>
      </w:r>
      <w:r w:rsidR="000E2371" w:rsidRPr="00706B9A">
        <w:rPr>
          <w:rFonts w:ascii="Times New Roman" w:hAnsi="Times New Roman" w:cs="Times New Roman"/>
          <w:sz w:val="24"/>
          <w:szCs w:val="24"/>
        </w:rPr>
        <w:t>дошкольных образовательных, общеобразовательных, профессиональных образовательных организациях</w:t>
      </w:r>
      <w:bookmarkStart w:id="0" w:name="_GoBack"/>
      <w:bookmarkEnd w:id="0"/>
      <w:r w:rsidR="000E2371" w:rsidRPr="00706B9A">
        <w:rPr>
          <w:rFonts w:ascii="Times New Roman" w:hAnsi="Times New Roman" w:cs="Times New Roman"/>
          <w:sz w:val="24"/>
          <w:szCs w:val="24"/>
        </w:rPr>
        <w:t xml:space="preserve"> и образовательных организациях высшего образования</w:t>
      </w:r>
      <w:r w:rsidRPr="00706B9A">
        <w:rPr>
          <w:rFonts w:ascii="Times New Roman" w:hAnsi="Times New Roman" w:cs="Times New Roman"/>
          <w:sz w:val="24"/>
          <w:szCs w:val="24"/>
        </w:rPr>
        <w:t xml:space="preserve"> детей ветеранов СВО</w:t>
      </w:r>
      <w:r w:rsidR="000E2371" w:rsidRPr="00706B9A">
        <w:rPr>
          <w:rFonts w:ascii="Times New Roman" w:hAnsi="Times New Roman" w:cs="Times New Roman"/>
          <w:sz w:val="24"/>
          <w:szCs w:val="24"/>
        </w:rPr>
        <w:t xml:space="preserve">, обучающихся в соответствующих организациях, в целях оказания таким детям необходимой помощи, в том числе психологической. – М., </w:t>
      </w:r>
      <w:r w:rsidRPr="00706B9A">
        <w:rPr>
          <w:rFonts w:ascii="Times New Roman" w:hAnsi="Times New Roman" w:cs="Times New Roman"/>
          <w:sz w:val="24"/>
          <w:szCs w:val="24"/>
        </w:rPr>
        <w:t>2023</w:t>
      </w:r>
    </w:p>
    <w:p w:rsidR="00B35518" w:rsidRPr="00706B9A" w:rsidRDefault="00B35518" w:rsidP="00B3551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bCs/>
          <w:sz w:val="24"/>
          <w:szCs w:val="24"/>
        </w:rPr>
        <w:t xml:space="preserve">Социальный педагог в образовательной организации: </w:t>
      </w:r>
      <w:r w:rsidRPr="00706B9A">
        <w:rPr>
          <w:rFonts w:ascii="Times New Roman" w:eastAsia="TimesNewRomanPSMT" w:hAnsi="Times New Roman" w:cs="Times New Roman"/>
          <w:sz w:val="24"/>
          <w:szCs w:val="24"/>
        </w:rPr>
        <w:t>информационно</w:t>
      </w:r>
      <w:r w:rsidRPr="00706B9A">
        <w:rPr>
          <w:rFonts w:ascii="Times New Roman" w:hAnsi="Times New Roman" w:cs="Times New Roman"/>
          <w:sz w:val="24"/>
          <w:szCs w:val="24"/>
        </w:rPr>
        <w:t>-</w:t>
      </w:r>
      <w:r w:rsidRPr="00706B9A">
        <w:rPr>
          <w:rFonts w:ascii="Times New Roman" w:eastAsia="TimesNewRomanPSMT" w:hAnsi="Times New Roman" w:cs="Times New Roman"/>
          <w:sz w:val="24"/>
          <w:szCs w:val="24"/>
        </w:rPr>
        <w:t>методические материалы для социальных педагогов общеобразовательных организаций</w:t>
      </w:r>
      <w:r w:rsidRPr="00706B9A">
        <w:rPr>
          <w:rFonts w:ascii="Times New Roman" w:hAnsi="Times New Roman" w:cs="Times New Roman"/>
          <w:sz w:val="24"/>
          <w:szCs w:val="24"/>
        </w:rPr>
        <w:t xml:space="preserve">/ Авторы-составители: Скорина Е.Н.,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Баторова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 xml:space="preserve"> Е.Б. / Под ред. О.В.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Заевой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>. – М.: ФГБУ «Центр защиты прав и интересов детей», 2022. – 71 с.</w:t>
      </w:r>
    </w:p>
    <w:p w:rsidR="00B36120" w:rsidRPr="00706B9A" w:rsidRDefault="00B35518" w:rsidP="00B3551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B36120" w:rsidRPr="00706B9A">
        <w:rPr>
          <w:rFonts w:ascii="Times New Roman" w:hAnsi="Times New Roman" w:cs="Times New Roman"/>
          <w:sz w:val="24"/>
          <w:szCs w:val="24"/>
        </w:rPr>
        <w:t>рекомендации для социальных педагогов. Организация ИПР с отдельными кате</w:t>
      </w:r>
      <w:r w:rsidR="00525E27">
        <w:rPr>
          <w:rFonts w:ascii="Times New Roman" w:hAnsi="Times New Roman" w:cs="Times New Roman"/>
          <w:sz w:val="24"/>
          <w:szCs w:val="24"/>
        </w:rPr>
        <w:t xml:space="preserve">гориями несовершеннолетних в ОО. – М., </w:t>
      </w:r>
      <w:r w:rsidR="00B36120" w:rsidRPr="00706B9A">
        <w:rPr>
          <w:rFonts w:ascii="Times New Roman" w:hAnsi="Times New Roman" w:cs="Times New Roman"/>
          <w:sz w:val="24"/>
          <w:szCs w:val="24"/>
        </w:rPr>
        <w:t>2023</w:t>
      </w:r>
    </w:p>
    <w:p w:rsidR="00B36120" w:rsidRPr="00706B9A" w:rsidRDefault="00B36120" w:rsidP="00B355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о типовых формах и порядке взаимодействия органов и учреждений системы профилактики безнадзорности пр</w:t>
      </w:r>
      <w:r w:rsidR="00525E27">
        <w:rPr>
          <w:rFonts w:ascii="Times New Roman" w:hAnsi="Times New Roman" w:cs="Times New Roman"/>
          <w:sz w:val="24"/>
          <w:szCs w:val="24"/>
        </w:rPr>
        <w:t xml:space="preserve">авонарушений несовершеннолетних.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B36120" w:rsidRPr="00706B9A" w:rsidRDefault="00B36120" w:rsidP="00B355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 организации работы региональных органов управления образованием по внедрению </w:t>
      </w:r>
      <w:r w:rsidRPr="00706B9A">
        <w:rPr>
          <w:rFonts w:ascii="Times New Roman" w:hAnsi="Times New Roman" w:cs="Times New Roman"/>
          <w:sz w:val="24"/>
          <w:szCs w:val="24"/>
        </w:rPr>
        <w:t>института специалистов по воспитательной работе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 на основе опыта пилотных регионов.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B36120" w:rsidRPr="00706B9A" w:rsidRDefault="00B36120" w:rsidP="00B355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оказанию се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мьям с детьми, находящимся в социально опасном положении педагогической, психологической и юридической </w:t>
      </w:r>
      <w:r w:rsidRPr="00706B9A">
        <w:rPr>
          <w:rFonts w:ascii="Times New Roman" w:hAnsi="Times New Roman" w:cs="Times New Roman"/>
          <w:sz w:val="24"/>
          <w:szCs w:val="24"/>
        </w:rPr>
        <w:t>помощи, программ, направл</w:t>
      </w:r>
      <w:r w:rsidR="00B35518" w:rsidRPr="00706B9A">
        <w:rPr>
          <w:rFonts w:ascii="Times New Roman" w:hAnsi="Times New Roman" w:cs="Times New Roman"/>
          <w:sz w:val="24"/>
          <w:szCs w:val="24"/>
        </w:rPr>
        <w:t xml:space="preserve">енных на поддержку родительства. – М., </w:t>
      </w:r>
      <w:r w:rsidRPr="00706B9A">
        <w:rPr>
          <w:rFonts w:ascii="Times New Roman" w:hAnsi="Times New Roman" w:cs="Times New Roman"/>
          <w:sz w:val="24"/>
          <w:szCs w:val="24"/>
        </w:rPr>
        <w:t>2023</w:t>
      </w:r>
    </w:p>
    <w:p w:rsidR="00B36120" w:rsidRPr="00706B9A" w:rsidRDefault="00B36120" w:rsidP="00B355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критериев оценки результативности и эффективности различных форм и методик реализации программ род</w:t>
      </w:r>
      <w:r w:rsidR="00706B9A" w:rsidRPr="00706B9A">
        <w:rPr>
          <w:rFonts w:ascii="Times New Roman" w:hAnsi="Times New Roman" w:cs="Times New Roman"/>
          <w:sz w:val="24"/>
          <w:szCs w:val="24"/>
        </w:rPr>
        <w:t xml:space="preserve">ительского просвещения. – М., </w:t>
      </w:r>
      <w:r w:rsidRPr="00706B9A">
        <w:rPr>
          <w:rFonts w:ascii="Times New Roman" w:hAnsi="Times New Roman" w:cs="Times New Roman"/>
          <w:sz w:val="24"/>
          <w:szCs w:val="24"/>
        </w:rPr>
        <w:t>2019</w:t>
      </w:r>
    </w:p>
    <w:p w:rsidR="0083192F" w:rsidRPr="00706B9A" w:rsidRDefault="0083192F" w:rsidP="0083192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120" w:rsidRPr="00965228" w:rsidRDefault="00B36120" w:rsidP="00B3612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 xml:space="preserve"> Республика Бурятия</w:t>
      </w:r>
    </w:p>
    <w:p w:rsidR="0031161A" w:rsidRPr="0031161A" w:rsidRDefault="0031161A" w:rsidP="00B36120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межведомственного взаимодействия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 (утвержден постановлением КДНиЗП Правительства РБ от 24.06.2024 г №16)</w:t>
      </w:r>
    </w:p>
    <w:p w:rsidR="0031161A" w:rsidRPr="00551E55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и науки РБ от 05.07.2024 №899 «О действиях образовательных организаций, муниципальных органов управления образованием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суицида»</w:t>
      </w:r>
    </w:p>
    <w:p w:rsidR="0031161A" w:rsidRPr="00593723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577">
        <w:rPr>
          <w:rFonts w:ascii="Times New Roman" w:hAnsi="Times New Roman" w:cs="Times New Roman"/>
          <w:color w:val="000000"/>
          <w:sz w:val="24"/>
          <w:szCs w:val="24"/>
        </w:rPr>
        <w:t>Приказ об организации медико-психологического консультирования 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>, обучающихся</w:t>
      </w:r>
      <w:r w:rsidRPr="001D2577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образовательных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рганизациях Республики Бурятия от 01.11.2024 №827-ОД/1375 (утвержден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РБ, МЗ РБ</w:t>
      </w:r>
      <w:r w:rsidRPr="0059372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161A" w:rsidRPr="0084477C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 w:rsidRPr="001D2577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Межведомственный план первичных мероприятий по профилактике суицидального среди несовершеннолетних на 2022-2024гг. (утвержден КДНиЗП Правительства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Бурятия)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Межведомственная программа по профилактике аутодеструктивного (суицидального) поведения несовершеннолетних в Республике Бурятия на 2024-2027 годы (утверждена постановлением КДНиЗП Правительства РБ от 24.06.2024 г. №17)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мероприятий на 2024-2030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Республике Бурятия на период до 2030 года (утвержден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05.09.2024 г.)</w:t>
      </w:r>
    </w:p>
    <w:p w:rsidR="0031161A" w:rsidRPr="0084477C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77C">
        <w:rPr>
          <w:rFonts w:ascii="Times New Roman" w:hAnsi="Times New Roman" w:cs="Times New Roman"/>
          <w:color w:val="000000"/>
          <w:sz w:val="24"/>
          <w:szCs w:val="24"/>
        </w:rPr>
        <w:t>Государственная программа «Профилактика безнадзорности и правонарушений несовершеннолетних в Республике Бурятия на 2021-2030 годы»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4477C">
        <w:rPr>
          <w:rFonts w:ascii="Times New Roman" w:hAnsi="Times New Roman" w:cs="Times New Roman"/>
          <w:color w:val="000000"/>
          <w:sz w:val="24"/>
          <w:szCs w:val="24"/>
        </w:rPr>
        <w:t>утверждена постановлением Правительства Республики Бурятия от 16.04.2021 №177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 (утверждено постановлением КДНиЗП Правительства РБ от 24.06.2024 г. №15)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экспертной группе по изучению причин и условий суицидального поведения несовершеннолетних в Республике Бурятия (утверждено постановлением КДНиЗП Правительства РБ от 24.06.2024 г. №16)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и постановки на внутренний учет и снятие с учета отдельных категорий несовершеннолетних, обучающихся в образовательных организациях Республики Бурятия (Приложение №1 к постановлению КДНиЗП Правительства Республики Бурятия от 23.08.2023 г. №14)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РБ от 30.10.2024 №1369 «Об организации проведения мониторинга психологического здоровья обучающихся в Республике Бурятия в 2024-2025 учебном году»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мониторинга психологического здоровья, направленного на определение факторов риска суицидального поведения, выявления несовершеннолетних, нуждающихся в помощи специалистов, в общеобразовательных и средних профессиональных образовательных организациях Республики Бурятия (Приложение к приказу от 30.10.2024 №1369)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от 30.08.2024 г. №1102 «Об организации проведения социально-психологического тестирования обучающихся в общеобразовательных и профессиональных образовательных организациях, а также образовательных организациях высшего образования в Республике Бурятия в 2024-2025 учебном году»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План профилактики насилия (травли) в образовательных организациях Республики Бурятия на 2024-2025 годы (утвержден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30.04.2024)</w:t>
      </w:r>
    </w:p>
    <w:p w:rsid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мероприятий по правовому просвещению населения Республики Бурятия на среднесрочную перспективу (утвержден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24.06.2024)</w:t>
      </w:r>
    </w:p>
    <w:p w:rsidR="0031161A" w:rsidRPr="0031161A" w:rsidRDefault="0031161A" w:rsidP="0031161A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по организации деятельности служб примирения (СП) в образовательных организациях Республики Бурятия (утвержден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РБ 08.08.2024 №</w:t>
      </w:r>
      <w:r>
        <w:rPr>
          <w:rFonts w:ascii="Times New Roman" w:eastAsia="Times New Roman" w:hAnsi="Times New Roman" w:cs="Times New Roman"/>
          <w:sz w:val="24"/>
          <w:szCs w:val="24"/>
        </w:rPr>
        <w:t>07-15/2983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1161A" w:rsidRPr="0031161A" w:rsidRDefault="0031161A" w:rsidP="00311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2. Профилактика</w:t>
      </w:r>
    </w:p>
    <w:p w:rsidR="00B36120" w:rsidRPr="00965228" w:rsidRDefault="00B36120" w:rsidP="00B36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2.1. Навигатор профилактики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Навигатор профилактики, цветовая индикация, алгоритмы действии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1. Социально-психологическая дезадаптация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2.  Раннее проблемное отклоняющееся поведение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3. Агрессивное поведение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4. Суицидальное, самоповреждающее поведение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5. Риск нападения обучающегося на образовательную организацию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6. Делинквентное поведение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7. Аддиктивное поведение</w:t>
      </w:r>
    </w:p>
    <w:p w:rsidR="00231E81" w:rsidRPr="00706B9A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8. Рискованное поведение</w:t>
      </w:r>
    </w:p>
    <w:p w:rsidR="00231E81" w:rsidRDefault="00231E81" w:rsidP="00231E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Инструкция к Навигатору профилактики и описание памяток</w:t>
      </w:r>
    </w:p>
    <w:p w:rsidR="00965228" w:rsidRPr="00706B9A" w:rsidRDefault="00965228" w:rsidP="0096522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B36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2.2. Профилактика насилия</w:t>
      </w:r>
    </w:p>
    <w:p w:rsidR="00231E81" w:rsidRPr="00706B9A" w:rsidRDefault="00231E81" w:rsidP="00231E8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Внедрение антибу</w:t>
      </w:r>
      <w:r w:rsidR="0083192F">
        <w:rPr>
          <w:rFonts w:ascii="Times New Roman" w:hAnsi="Times New Roman" w:cs="Times New Roman"/>
          <w:sz w:val="24"/>
          <w:szCs w:val="24"/>
        </w:rPr>
        <w:t xml:space="preserve">ллинговой модели в школе. Опыт Пермского края. – Пермь,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231E81" w:rsidRPr="00706B9A" w:rsidRDefault="0083192F" w:rsidP="00231E8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предотвратить насил</w:t>
      </w:r>
      <w:r w:rsidR="00231E81" w:rsidRPr="00706B9A">
        <w:rPr>
          <w:rFonts w:ascii="Times New Roman" w:hAnsi="Times New Roman" w:cs="Times New Roman"/>
          <w:sz w:val="24"/>
          <w:szCs w:val="24"/>
        </w:rPr>
        <w:t>ие, травлю и кибербуллинг в школе</w:t>
      </w:r>
      <w:r>
        <w:rPr>
          <w:rFonts w:ascii="Times New Roman" w:hAnsi="Times New Roman" w:cs="Times New Roman"/>
          <w:sz w:val="24"/>
          <w:szCs w:val="24"/>
        </w:rPr>
        <w:t xml:space="preserve"> / ИИТО ЮНЕСКО, 2020.</w:t>
      </w:r>
    </w:p>
    <w:p w:rsidR="00231E81" w:rsidRPr="00706B9A" w:rsidRDefault="00231E81" w:rsidP="00231E8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рекомендации. Выявление признаков сексуальной эксплуатации и совершения сексуального насилия в отношении несовершеннолетнего_2023</w:t>
      </w:r>
    </w:p>
    <w:p w:rsidR="00544FB8" w:rsidRDefault="00544FB8" w:rsidP="00544FB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Травли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3192F" w:rsidRPr="00706B9A">
        <w:rPr>
          <w:rFonts w:ascii="Times New Roman" w:hAnsi="Times New Roman" w:cs="Times New Roman"/>
          <w:sz w:val="24"/>
          <w:szCs w:val="24"/>
        </w:rPr>
        <w:t>ЕТ</w:t>
      </w:r>
      <w:r w:rsidR="0083192F">
        <w:rPr>
          <w:rFonts w:ascii="Times New Roman" w:hAnsi="Times New Roman" w:cs="Times New Roman"/>
          <w:sz w:val="24"/>
          <w:szCs w:val="24"/>
        </w:rPr>
        <w:t xml:space="preserve"> /</w:t>
      </w:r>
      <w:r w:rsidR="0083192F" w:rsidRPr="00706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92F">
        <w:rPr>
          <w:rFonts w:ascii="Times New Roman" w:hAnsi="Times New Roman" w:cs="Times New Roman"/>
          <w:sz w:val="24"/>
          <w:szCs w:val="24"/>
        </w:rPr>
        <w:t>Петрановская</w:t>
      </w:r>
      <w:proofErr w:type="spellEnd"/>
      <w:r w:rsidR="0083192F">
        <w:rPr>
          <w:rFonts w:ascii="Times New Roman" w:hAnsi="Times New Roman" w:cs="Times New Roman"/>
          <w:sz w:val="24"/>
          <w:szCs w:val="24"/>
        </w:rPr>
        <w:t xml:space="preserve"> Л. / Методическое пособие для педагогов школ и школьных психологов.</w:t>
      </w:r>
    </w:p>
    <w:p w:rsidR="00544FB8" w:rsidRDefault="00544FB8" w:rsidP="00544F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FB8">
        <w:rPr>
          <w:rFonts w:ascii="Times New Roman" w:hAnsi="Times New Roman" w:cs="Times New Roman"/>
          <w:sz w:val="24"/>
          <w:szCs w:val="24"/>
        </w:rPr>
        <w:t xml:space="preserve">Методическое пособие для сотрудников образовательных организаций высшего образования, курирующих воспитательную работу с молодежью, по профилактике буллинга (травли) среди обучающихся/ [М.А. </w:t>
      </w:r>
      <w:proofErr w:type="spellStart"/>
      <w:r w:rsidRPr="00544FB8">
        <w:rPr>
          <w:rFonts w:ascii="Times New Roman" w:hAnsi="Times New Roman" w:cs="Times New Roman"/>
          <w:sz w:val="24"/>
          <w:szCs w:val="24"/>
        </w:rPr>
        <w:t>Кленова</w:t>
      </w:r>
      <w:proofErr w:type="spellEnd"/>
      <w:r w:rsidRPr="00544FB8">
        <w:rPr>
          <w:rFonts w:ascii="Times New Roman" w:hAnsi="Times New Roman" w:cs="Times New Roman"/>
          <w:sz w:val="24"/>
          <w:szCs w:val="24"/>
        </w:rPr>
        <w:t xml:space="preserve">, Р.М. </w:t>
      </w:r>
      <w:proofErr w:type="spellStart"/>
      <w:r w:rsidRPr="00544FB8">
        <w:rPr>
          <w:rFonts w:ascii="Times New Roman" w:hAnsi="Times New Roman" w:cs="Times New Roman"/>
          <w:sz w:val="24"/>
          <w:szCs w:val="24"/>
        </w:rPr>
        <w:t>Шамионов</w:t>
      </w:r>
      <w:proofErr w:type="spellEnd"/>
      <w:r w:rsidRPr="00544FB8">
        <w:rPr>
          <w:rFonts w:ascii="Times New Roman" w:hAnsi="Times New Roman" w:cs="Times New Roman"/>
          <w:sz w:val="24"/>
          <w:szCs w:val="24"/>
        </w:rPr>
        <w:t>, А.И. Заграничный, М.Д. Долгова, С.Н. Романова, К.А. Яковлева,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B8">
        <w:rPr>
          <w:rFonts w:ascii="Times New Roman" w:hAnsi="Times New Roman" w:cs="Times New Roman"/>
          <w:sz w:val="24"/>
          <w:szCs w:val="24"/>
        </w:rPr>
        <w:t xml:space="preserve">Л.Н. Саенко]; – Саратов: Изд-во </w:t>
      </w:r>
      <w:proofErr w:type="spellStart"/>
      <w:r w:rsidRPr="00544FB8"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 w:rsidRPr="00544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44FB8">
        <w:rPr>
          <w:rFonts w:ascii="Times New Roman" w:hAnsi="Times New Roman" w:cs="Times New Roman"/>
          <w:sz w:val="24"/>
          <w:szCs w:val="24"/>
        </w:rPr>
        <w:t>гос.юрид</w:t>
      </w:r>
      <w:proofErr w:type="spellEnd"/>
      <w:proofErr w:type="gramEnd"/>
      <w:r w:rsidRPr="00544FB8">
        <w:rPr>
          <w:rFonts w:ascii="Times New Roman" w:hAnsi="Times New Roman" w:cs="Times New Roman"/>
          <w:sz w:val="24"/>
          <w:szCs w:val="24"/>
        </w:rPr>
        <w:t>. акад., 2022. – 129 с.</w:t>
      </w:r>
    </w:p>
    <w:p w:rsidR="00544FB8" w:rsidRPr="00544FB8" w:rsidRDefault="00544FB8" w:rsidP="00544FB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FB8">
        <w:rPr>
          <w:rFonts w:ascii="Times New Roman" w:hAnsi="Times New Roman" w:cs="Times New Roman"/>
          <w:sz w:val="24"/>
          <w:szCs w:val="24"/>
        </w:rPr>
        <w:t xml:space="preserve">Насилие в отношении детей. Работа с семьей и ребенком: </w:t>
      </w:r>
      <w:r w:rsidRPr="00544FB8">
        <w:rPr>
          <w:rFonts w:ascii="Times New Roman" w:hAnsi="Times New Roman" w:cs="Times New Roman"/>
          <w:bCs/>
          <w:sz w:val="24"/>
          <w:szCs w:val="24"/>
        </w:rPr>
        <w:t>монография</w:t>
      </w:r>
      <w:r w:rsidRPr="00544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FB8">
        <w:rPr>
          <w:rFonts w:ascii="Times New Roman" w:hAnsi="Times New Roman" w:cs="Times New Roman"/>
          <w:sz w:val="24"/>
          <w:szCs w:val="24"/>
        </w:rPr>
        <w:t>(пособие для электронного учебно-методического</w:t>
      </w:r>
      <w:r w:rsidR="00525E27">
        <w:rPr>
          <w:rFonts w:ascii="Times New Roman" w:hAnsi="Times New Roman" w:cs="Times New Roman"/>
          <w:sz w:val="24"/>
          <w:szCs w:val="24"/>
        </w:rPr>
        <w:t xml:space="preserve"> </w:t>
      </w:r>
      <w:r w:rsidRPr="00544FB8">
        <w:rPr>
          <w:rFonts w:ascii="Times New Roman" w:hAnsi="Times New Roman" w:cs="Times New Roman"/>
          <w:sz w:val="24"/>
          <w:szCs w:val="24"/>
        </w:rPr>
        <w:t xml:space="preserve">комплекса). </w:t>
      </w:r>
      <w:r w:rsidRPr="00544F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44FB8">
        <w:rPr>
          <w:rFonts w:ascii="Times New Roman" w:hAnsi="Times New Roman" w:cs="Times New Roman"/>
          <w:sz w:val="24"/>
          <w:szCs w:val="24"/>
        </w:rPr>
        <w:t>Под ред. Дозорцевой Е.Г., Семья Г.В. М.: Изд</w:t>
      </w:r>
      <w:r w:rsidR="00525E27">
        <w:rPr>
          <w:rFonts w:ascii="Times New Roman" w:hAnsi="Times New Roman" w:cs="Times New Roman"/>
          <w:sz w:val="24"/>
          <w:szCs w:val="24"/>
        </w:rPr>
        <w:t>а</w:t>
      </w:r>
      <w:r w:rsidRPr="00544FB8">
        <w:rPr>
          <w:rFonts w:ascii="Times New Roman" w:hAnsi="Times New Roman" w:cs="Times New Roman"/>
          <w:sz w:val="24"/>
          <w:szCs w:val="24"/>
        </w:rPr>
        <w:t>тельство ФГБОУ ВО МГППУ, 2022. – 421 с.</w:t>
      </w:r>
      <w:r>
        <w:t xml:space="preserve">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Артамонова Е.Г. </w:t>
      </w:r>
      <w:r w:rsidRPr="00E505D8">
        <w:rPr>
          <w:color w:val="auto"/>
          <w:szCs w:val="28"/>
        </w:rPr>
        <w:t xml:space="preserve">Подростки «цифрового поколения»: штрихи к портрету // Образование личности. – 2017. – № 4. – С. 28–34.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Белеева</w:t>
      </w:r>
      <w:proofErr w:type="spellEnd"/>
      <w:r w:rsidRPr="00E505D8">
        <w:rPr>
          <w:iCs/>
          <w:color w:val="auto"/>
          <w:szCs w:val="28"/>
        </w:rPr>
        <w:t xml:space="preserve"> И.Д., Панкратова Л.Э., Титова Н.Б. </w:t>
      </w:r>
      <w:r w:rsidRPr="00E505D8">
        <w:rPr>
          <w:color w:val="auto"/>
          <w:szCs w:val="28"/>
        </w:rPr>
        <w:t xml:space="preserve">Буллинг как социальная проблема в образовательном учреждении // Педагогическое образование в России. – 2019. – № 8. – С. 144–148.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  <w:lang w:val="en-US"/>
        </w:rPr>
      </w:pPr>
      <w:proofErr w:type="spellStart"/>
      <w:r w:rsidRPr="00E505D8">
        <w:rPr>
          <w:iCs/>
          <w:color w:val="auto"/>
          <w:szCs w:val="28"/>
        </w:rPr>
        <w:t>Беринская</w:t>
      </w:r>
      <w:proofErr w:type="spellEnd"/>
      <w:r w:rsidRPr="00E505D8">
        <w:rPr>
          <w:iCs/>
          <w:color w:val="auto"/>
          <w:szCs w:val="28"/>
        </w:rPr>
        <w:t xml:space="preserve"> И.В. </w:t>
      </w:r>
      <w:r w:rsidRPr="00E505D8">
        <w:rPr>
          <w:color w:val="auto"/>
          <w:szCs w:val="28"/>
        </w:rPr>
        <w:t xml:space="preserve">Социально-психологический тренинг как средство профилактики школьного буллинга среди подростков // Казанский педагогический журнал. – 2019.– </w:t>
      </w:r>
      <w:r w:rsidRPr="00E505D8">
        <w:rPr>
          <w:color w:val="auto"/>
          <w:szCs w:val="28"/>
          <w:lang w:val="en-US"/>
        </w:rPr>
        <w:t xml:space="preserve">№ 3 (134). – </w:t>
      </w:r>
      <w:r w:rsidRPr="00E505D8">
        <w:rPr>
          <w:color w:val="auto"/>
          <w:szCs w:val="28"/>
        </w:rPr>
        <w:t>С</w:t>
      </w:r>
      <w:r w:rsidRPr="00E505D8">
        <w:rPr>
          <w:color w:val="auto"/>
          <w:szCs w:val="28"/>
          <w:lang w:val="en-US"/>
        </w:rPr>
        <w:t xml:space="preserve">. 67–71.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Брейдак</w:t>
      </w:r>
      <w:proofErr w:type="spellEnd"/>
      <w:r w:rsidRPr="00E505D8">
        <w:rPr>
          <w:iCs/>
          <w:color w:val="auto"/>
          <w:szCs w:val="28"/>
        </w:rPr>
        <w:t xml:space="preserve"> Т.А., </w:t>
      </w:r>
      <w:proofErr w:type="spellStart"/>
      <w:r w:rsidRPr="00E505D8">
        <w:rPr>
          <w:iCs/>
          <w:color w:val="auto"/>
          <w:szCs w:val="28"/>
        </w:rPr>
        <w:t>Кротченко</w:t>
      </w:r>
      <w:proofErr w:type="spellEnd"/>
      <w:r w:rsidRPr="00E505D8">
        <w:rPr>
          <w:iCs/>
          <w:color w:val="auto"/>
          <w:szCs w:val="28"/>
        </w:rPr>
        <w:t xml:space="preserve"> Н.А. </w:t>
      </w:r>
      <w:r w:rsidRPr="00E505D8">
        <w:rPr>
          <w:color w:val="auto"/>
          <w:szCs w:val="28"/>
        </w:rPr>
        <w:t xml:space="preserve">Опыт сопровождения студентов первого курса учреждений среднего профессионального образования в период адаптации как </w:t>
      </w:r>
      <w:r w:rsidRPr="00E505D8">
        <w:rPr>
          <w:color w:val="auto"/>
          <w:szCs w:val="28"/>
        </w:rPr>
        <w:lastRenderedPageBreak/>
        <w:t xml:space="preserve">условие профилактики социально-негативных явлений среди обучающихся // На защите детства: стратегии, практики, ресурсы. Сборник материалов по итогам Всероссийской научно-практической конференции по актуальным вопросам профилактики девиантного поведения несовершеннолетних (31 мая –1 июня 2022 года, г. Москва) / Авторы материалов / под ред. Е.Н. Скориной, Е.Б. </w:t>
      </w:r>
      <w:proofErr w:type="spellStart"/>
      <w:r w:rsidRPr="00E505D8">
        <w:rPr>
          <w:color w:val="auto"/>
          <w:szCs w:val="28"/>
        </w:rPr>
        <w:t>Баторовой</w:t>
      </w:r>
      <w:proofErr w:type="spellEnd"/>
      <w:r w:rsidRPr="00E505D8">
        <w:rPr>
          <w:color w:val="auto"/>
          <w:szCs w:val="28"/>
        </w:rPr>
        <w:t xml:space="preserve">, Е.Г. Артамоновой. – М.: ФГБУ «Центр защиты прав и интересов детей», 2022. – С. 140-143.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Волкова Е.Н., </w:t>
      </w: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А.А., Волкова И.В. </w:t>
      </w:r>
      <w:r w:rsidRPr="00E505D8">
        <w:rPr>
          <w:color w:val="auto"/>
          <w:szCs w:val="28"/>
        </w:rPr>
        <w:t xml:space="preserve">Проблема подросткового буллинга: актуальные направления современных исследований и организация помощи // Психология образования: современный вектор развития / Аверкиева Е.В., Архипова В.А., Белякова Е.Г., Берзин Б.Ю., </w:t>
      </w:r>
      <w:proofErr w:type="spellStart"/>
      <w:r w:rsidRPr="00E505D8">
        <w:rPr>
          <w:color w:val="auto"/>
          <w:szCs w:val="28"/>
        </w:rPr>
        <w:t>Беркутова</w:t>
      </w:r>
      <w:proofErr w:type="spellEnd"/>
      <w:r w:rsidRPr="00E505D8">
        <w:rPr>
          <w:color w:val="auto"/>
          <w:szCs w:val="28"/>
        </w:rPr>
        <w:t xml:space="preserve"> Д.И., Борисов Г.И., </w:t>
      </w:r>
      <w:proofErr w:type="spellStart"/>
      <w:r w:rsidRPr="00E505D8">
        <w:rPr>
          <w:color w:val="auto"/>
          <w:szCs w:val="28"/>
        </w:rPr>
        <w:t>Буковей</w:t>
      </w:r>
      <w:proofErr w:type="spellEnd"/>
      <w:r w:rsidRPr="00E505D8">
        <w:rPr>
          <w:color w:val="auto"/>
          <w:szCs w:val="28"/>
        </w:rPr>
        <w:t xml:space="preserve"> Т.Д., Быстрова Т.Ю., Васильева И.В., </w:t>
      </w:r>
      <w:proofErr w:type="spellStart"/>
      <w:r w:rsidRPr="00E505D8">
        <w:rPr>
          <w:color w:val="auto"/>
          <w:szCs w:val="28"/>
        </w:rPr>
        <w:t>Виндекер</w:t>
      </w:r>
      <w:proofErr w:type="spellEnd"/>
      <w:r w:rsidRPr="00E505D8">
        <w:rPr>
          <w:color w:val="auto"/>
          <w:szCs w:val="28"/>
        </w:rPr>
        <w:t xml:space="preserve"> О.С., Водопьянова Н.Е., Волкова Е.Н., Волкова И.В., </w:t>
      </w:r>
      <w:proofErr w:type="spellStart"/>
      <w:r w:rsidRPr="00E505D8">
        <w:rPr>
          <w:color w:val="auto"/>
          <w:szCs w:val="28"/>
        </w:rPr>
        <w:t>Галочкина</w:t>
      </w:r>
      <w:proofErr w:type="spellEnd"/>
      <w:r w:rsidRPr="00E505D8">
        <w:rPr>
          <w:color w:val="auto"/>
          <w:szCs w:val="28"/>
        </w:rPr>
        <w:t xml:space="preserve"> Д.А., </w:t>
      </w:r>
      <w:proofErr w:type="spellStart"/>
      <w:r w:rsidRPr="00E505D8">
        <w:rPr>
          <w:color w:val="auto"/>
          <w:szCs w:val="28"/>
        </w:rPr>
        <w:t>Глуханюк</w:t>
      </w:r>
      <w:proofErr w:type="spellEnd"/>
      <w:r w:rsidRPr="00E505D8">
        <w:rPr>
          <w:color w:val="auto"/>
          <w:szCs w:val="28"/>
        </w:rPr>
        <w:t xml:space="preserve"> Н.С., Горшкова Т.А., </w:t>
      </w:r>
      <w:proofErr w:type="spellStart"/>
      <w:r w:rsidRPr="00E505D8">
        <w:rPr>
          <w:color w:val="auto"/>
          <w:szCs w:val="28"/>
        </w:rPr>
        <w:t>Гречухина</w:t>
      </w:r>
      <w:proofErr w:type="spellEnd"/>
      <w:r w:rsidRPr="00E505D8">
        <w:rPr>
          <w:color w:val="auto"/>
          <w:szCs w:val="28"/>
        </w:rPr>
        <w:t xml:space="preserve"> Т.И., Громова Е.М., Даниленко О.И., Дудина М.Н. и др. Министерство науки и высшего образования Российской Федерации, Уральский федеральный университет им. первого Президента России Б.Н. Ельцина. – Екатеринбург, 2020. – С. 477–490.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Волкова Е.Н., Цветкова Л.А., Волкова И.В. </w:t>
      </w:r>
      <w:r w:rsidRPr="00E505D8">
        <w:rPr>
          <w:color w:val="auto"/>
          <w:szCs w:val="28"/>
        </w:rPr>
        <w:t xml:space="preserve">Методологические основания для разработки программ профилактики подросткового буллинга // Сибирский психологический журнал. – 2019. – № 74. – С. 88–100.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Волчецкая</w:t>
      </w:r>
      <w:proofErr w:type="spellEnd"/>
      <w:r w:rsidRPr="00E505D8">
        <w:rPr>
          <w:iCs/>
          <w:color w:val="auto"/>
          <w:szCs w:val="28"/>
        </w:rPr>
        <w:t xml:space="preserve"> Т.С., Осипова Е.В., </w:t>
      </w:r>
      <w:proofErr w:type="spellStart"/>
      <w:r w:rsidRPr="00E505D8">
        <w:rPr>
          <w:iCs/>
          <w:color w:val="auto"/>
          <w:szCs w:val="28"/>
        </w:rPr>
        <w:t>Авакьян</w:t>
      </w:r>
      <w:proofErr w:type="spellEnd"/>
      <w:r w:rsidRPr="00E505D8">
        <w:rPr>
          <w:iCs/>
          <w:color w:val="auto"/>
          <w:szCs w:val="28"/>
        </w:rPr>
        <w:t xml:space="preserve"> М.В. </w:t>
      </w:r>
      <w:r w:rsidRPr="00E505D8">
        <w:rPr>
          <w:color w:val="auto"/>
          <w:szCs w:val="28"/>
        </w:rPr>
        <w:t xml:space="preserve">Современные формы насилия в молодежной среде: степень распространения и меры профилактики // Российский юридический журнал. – 2021. – № 5 (140). – С. 105–115.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r w:rsidRPr="00E505D8">
        <w:rPr>
          <w:iCs/>
          <w:color w:val="auto"/>
          <w:szCs w:val="28"/>
        </w:rPr>
        <w:t xml:space="preserve">Вострикова М.М. </w:t>
      </w:r>
      <w:r w:rsidRPr="00E505D8">
        <w:rPr>
          <w:color w:val="auto"/>
          <w:szCs w:val="28"/>
        </w:rPr>
        <w:t xml:space="preserve">Феноменология буллинга в образовании // Менеджмент и социально-гуманитарные науки: проблемы и перспективы в современном мире. Сборник материалов Всероссийской (национальной) научно-практической конференции, 2022. – С. 78–82. –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 Для школьной администрации, учителей и психологов: Руководство по противодействию и профилактике буллинга / </w:t>
      </w:r>
      <w:proofErr w:type="spellStart"/>
      <w:r w:rsidRPr="00E505D8">
        <w:rPr>
          <w:color w:val="auto"/>
          <w:szCs w:val="28"/>
        </w:rPr>
        <w:t>Реан</w:t>
      </w:r>
      <w:proofErr w:type="spellEnd"/>
      <w:r w:rsidRPr="00E505D8">
        <w:rPr>
          <w:color w:val="auto"/>
          <w:szCs w:val="28"/>
        </w:rPr>
        <w:t xml:space="preserve"> А.А., Новикова М.А., Коновалов И.А., Молчанова Д.В., под ред. академика РАО А.А. </w:t>
      </w:r>
      <w:proofErr w:type="spellStart"/>
      <w:r w:rsidRPr="00E505D8">
        <w:rPr>
          <w:color w:val="auto"/>
          <w:szCs w:val="28"/>
        </w:rPr>
        <w:t>Реана</w:t>
      </w:r>
      <w:proofErr w:type="spellEnd"/>
      <w:r w:rsidRPr="00E505D8">
        <w:rPr>
          <w:color w:val="auto"/>
          <w:szCs w:val="28"/>
        </w:rPr>
        <w:t xml:space="preserve">. – Москва, 2019. – 64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12. </w:t>
      </w:r>
      <w:proofErr w:type="spellStart"/>
      <w:r w:rsidRPr="00E505D8">
        <w:rPr>
          <w:iCs/>
          <w:color w:val="auto"/>
          <w:szCs w:val="28"/>
        </w:rPr>
        <w:t>Ишмакова</w:t>
      </w:r>
      <w:proofErr w:type="spellEnd"/>
      <w:r w:rsidRPr="00E505D8">
        <w:rPr>
          <w:iCs/>
          <w:color w:val="auto"/>
          <w:szCs w:val="28"/>
        </w:rPr>
        <w:t xml:space="preserve"> Э.З. </w:t>
      </w:r>
      <w:r w:rsidRPr="00E505D8">
        <w:rPr>
          <w:color w:val="auto"/>
          <w:szCs w:val="28"/>
        </w:rPr>
        <w:t xml:space="preserve">Программа профилактики буллинга среди старших подростков в образовательной организации / Э.З. </w:t>
      </w:r>
      <w:proofErr w:type="spellStart"/>
      <w:r w:rsidRPr="00E505D8">
        <w:rPr>
          <w:color w:val="auto"/>
          <w:szCs w:val="28"/>
        </w:rPr>
        <w:t>Ишмакова</w:t>
      </w:r>
      <w:proofErr w:type="spellEnd"/>
      <w:r w:rsidRPr="00E505D8">
        <w:rPr>
          <w:color w:val="auto"/>
          <w:szCs w:val="28"/>
        </w:rPr>
        <w:t>, М.В. Фадеева // Педагогика и психология в современном мире: теоретические и практические исследования: сборник статей по материалам LVII Международной научно-практической конференции «Педагогика и психология в современном мире: теоретические и практические исследования». – № 3</w:t>
      </w:r>
      <w:r w:rsidR="00E505D8">
        <w:rPr>
          <w:color w:val="auto"/>
          <w:szCs w:val="28"/>
        </w:rPr>
        <w:t xml:space="preserve">(57). – М.: </w:t>
      </w:r>
      <w:proofErr w:type="spellStart"/>
      <w:r w:rsidR="00E505D8">
        <w:rPr>
          <w:color w:val="auto"/>
          <w:szCs w:val="28"/>
        </w:rPr>
        <w:t>Интернаука</w:t>
      </w:r>
      <w:proofErr w:type="spellEnd"/>
      <w:r w:rsidR="00E505D8">
        <w:rPr>
          <w:color w:val="auto"/>
          <w:szCs w:val="28"/>
        </w:rPr>
        <w:t xml:space="preserve">, 2022.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Казакова Т.А. </w:t>
      </w:r>
      <w:r w:rsidRPr="00E505D8">
        <w:rPr>
          <w:color w:val="auto"/>
          <w:szCs w:val="28"/>
        </w:rPr>
        <w:t xml:space="preserve">Психолого-педагогические аспекты предупреждения проявлений подросткового буллинга // Психология XXI века: вызовы, поиски, векторы развития. Сборник материалов IV Международного симпозиума психологов. – Рязань, 2022. – С. 298–303.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Киселева Т.Б., Горбенко И.А. </w:t>
      </w:r>
      <w:r w:rsidRPr="00E505D8">
        <w:rPr>
          <w:color w:val="auto"/>
          <w:szCs w:val="28"/>
        </w:rPr>
        <w:t xml:space="preserve">Подготовка студентов к профилактике буллинга в подростковой среде средствами </w:t>
      </w:r>
      <w:proofErr w:type="spellStart"/>
      <w:r w:rsidRPr="00E505D8">
        <w:rPr>
          <w:color w:val="auto"/>
          <w:szCs w:val="28"/>
        </w:rPr>
        <w:t>кинотерапии</w:t>
      </w:r>
      <w:proofErr w:type="spellEnd"/>
      <w:r w:rsidRPr="00E505D8">
        <w:rPr>
          <w:color w:val="auto"/>
          <w:szCs w:val="28"/>
        </w:rPr>
        <w:t xml:space="preserve"> // Психологически безопасная образовательная среда: проблемы проектирования и перспективы развития. Сборник материалов II Международной научно-практической конференции / науч. редакторы И.Л. Федотенко, С.В. </w:t>
      </w:r>
      <w:proofErr w:type="spellStart"/>
      <w:r w:rsidRPr="00E505D8">
        <w:rPr>
          <w:color w:val="auto"/>
          <w:szCs w:val="28"/>
        </w:rPr>
        <w:t>Пазухина</w:t>
      </w:r>
      <w:proofErr w:type="spellEnd"/>
      <w:r w:rsidRPr="00E505D8">
        <w:rPr>
          <w:color w:val="auto"/>
          <w:szCs w:val="28"/>
        </w:rPr>
        <w:t xml:space="preserve">. – 2020. – С. 140–144.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lastRenderedPageBreak/>
        <w:t xml:space="preserve">Козлова М.М. </w:t>
      </w:r>
      <w:r w:rsidRPr="00E505D8">
        <w:rPr>
          <w:color w:val="auto"/>
          <w:szCs w:val="28"/>
        </w:rPr>
        <w:t xml:space="preserve">Профилактика буллинга в подростковой среде в условиях среднего профессионального образовательного учреждения // Образовательная среда: теория и практика. Материалы IV Международной научно-практической конференции, 28 мая 2021 г. – Астрахань: Федеральное государственное бюджетное образовательное учреждение высшего образования «Астраханский государственный университет», 2021. – С. 125–129.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Кузнецова Е.А. </w:t>
      </w:r>
      <w:r w:rsidRPr="00E505D8">
        <w:rPr>
          <w:color w:val="auto"/>
          <w:szCs w:val="28"/>
        </w:rPr>
        <w:t xml:space="preserve">Буллинг как современная форма общения студентов // Настоящее будущее. Актуальные проблемы и тенденции в сфере психического здоровья. Сборник материалов Всероссийского форума специалистов помогающих профессий с международным участием. Общероссийская общественная организация «Общероссийская профессиональная психотерапевтическая лига». – Новосибирск, 2020. – С. 213–217. –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Максимова С.А. </w:t>
      </w:r>
      <w:r w:rsidRPr="00E505D8">
        <w:rPr>
          <w:color w:val="auto"/>
          <w:szCs w:val="28"/>
        </w:rPr>
        <w:t xml:space="preserve">Опыт работы по профилактике буллинга в подростковой среде в учреждении СПО // Актуальные проблемы психологической деятельности и пути их решения. Материалы 2-й Всероссийской научно-практической конференции / под ред. С.В. Хусаиновой. – Казань, 2021. – С. 123–127.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 Методические рекомендации для несовершеннолетних, родителей (законных представителей) несовершеннолетних, наглядные информационные материалы по безопасному использованию сети «Интернет» в целях предотвращения преступлений, совершаемых с ее использованием, как самими несовершеннолетними, так и в отношении них. Методические рекомендации / Авт.-сост.: Е.Г. Артамонова, А.С. Бородина, О.С. Мелентьева. – М.: ФГБУ «Центр защиты прав и интересов детей», 2021. – 35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 </w:t>
      </w:r>
      <w:r w:rsidRPr="00E505D8">
        <w:rPr>
          <w:iCs/>
          <w:color w:val="auto"/>
          <w:szCs w:val="28"/>
        </w:rPr>
        <w:t xml:space="preserve">Мыскин С.В., </w:t>
      </w:r>
      <w:proofErr w:type="spellStart"/>
      <w:r w:rsidRPr="00E505D8">
        <w:rPr>
          <w:iCs/>
          <w:color w:val="auto"/>
          <w:szCs w:val="28"/>
        </w:rPr>
        <w:t>Сапилова</w:t>
      </w:r>
      <w:proofErr w:type="spellEnd"/>
      <w:r w:rsidRPr="00E505D8">
        <w:rPr>
          <w:iCs/>
          <w:color w:val="auto"/>
          <w:szCs w:val="28"/>
        </w:rPr>
        <w:t xml:space="preserve"> Н.А. </w:t>
      </w:r>
      <w:r w:rsidRPr="00E505D8">
        <w:rPr>
          <w:color w:val="auto"/>
          <w:szCs w:val="28"/>
        </w:rPr>
        <w:t xml:space="preserve">Профилактика буллинга среди детей и подростков в образовательных организациях // Организационная психолингвистика. – 2022. – № 2 (18). – С. 46–70. – URL: https://psycholinguistic.ru/arhiv/2022%E2%84%962(18).pdf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r w:rsidRPr="00E505D8">
        <w:rPr>
          <w:color w:val="auto"/>
          <w:szCs w:val="28"/>
        </w:rPr>
        <w:t xml:space="preserve">Обеспечение психологической безопасности в детско-подростковой среде. Методические рекомендации для педагогов общеобразовательных организаций / Авт.-сост.: Е.Г. Артамонова, О.И. Ефимова, Н.В. Калинина, В.Б. Салахова. – М.: Группа МДВ, 2021. – 44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Обеспечение психологической безопасности в детско-подростковой среде. Методические рекомендации для психологов общеобразовательных организаций / Авт.-сост.: Е.Г. Артамонова, О.И. Ефимова, Н.В. Калинина, В.Б. Салахова. – 2-е изд. – М.: Группа МДВ, 2021. – 52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Петросянц В.Р. </w:t>
      </w:r>
      <w:r w:rsidRPr="00E505D8">
        <w:rPr>
          <w:color w:val="auto"/>
          <w:szCs w:val="28"/>
        </w:rPr>
        <w:t>Проблема буллинга в современной образовательной среде // Вестник ТГПУ. – 2011. – № 6. – С. 151–154.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>Петросянц В.Р. П</w:t>
      </w:r>
      <w:r w:rsidRPr="00E505D8">
        <w:rPr>
          <w:color w:val="auto"/>
          <w:szCs w:val="28"/>
        </w:rPr>
        <w:t xml:space="preserve">сихологические характеристики старшеклассников – участников буллинга в образовательной среде // Эмиссия: электрон. науч. журнал. – 2010. URL: http://www.emissia. </w:t>
      </w:r>
      <w:proofErr w:type="spellStart"/>
      <w:r w:rsidRPr="00E505D8">
        <w:rPr>
          <w:color w:val="auto"/>
          <w:szCs w:val="28"/>
        </w:rPr>
        <w:t>org</w:t>
      </w:r>
      <w:proofErr w:type="spellEnd"/>
      <w:r w:rsidRPr="00E505D8">
        <w:rPr>
          <w:color w:val="auto"/>
          <w:szCs w:val="28"/>
        </w:rPr>
        <w:t>/</w:t>
      </w:r>
      <w:proofErr w:type="spellStart"/>
      <w:r w:rsidRPr="00E505D8">
        <w:rPr>
          <w:color w:val="auto"/>
          <w:szCs w:val="28"/>
        </w:rPr>
        <w:t>offline</w:t>
      </w:r>
      <w:proofErr w:type="spellEnd"/>
      <w:r w:rsidRPr="00E505D8">
        <w:rPr>
          <w:color w:val="auto"/>
          <w:szCs w:val="28"/>
        </w:rPr>
        <w:t xml:space="preserve">/2010/1479.htm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Подходы к профилактике агрессивного поведения детей и подростков в образовательной среде. Сборник научных статей / под ред. И.В. Вагнер. – М.: ФГБНУ «ИИДСВ РАО», 2020. – 217.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Предотвращение насилия в образовательных организациях: информационно-методическое пособие для руководителей и педагогических работников образовательных организаций / Л.А. Глазырина, М.А. Костенко, Е.В. </w:t>
      </w:r>
      <w:proofErr w:type="spellStart"/>
      <w:r w:rsidRPr="00E505D8">
        <w:rPr>
          <w:color w:val="auto"/>
          <w:szCs w:val="28"/>
        </w:rPr>
        <w:t>Лопуга</w:t>
      </w:r>
      <w:proofErr w:type="spellEnd"/>
      <w:r w:rsidRPr="00E505D8">
        <w:rPr>
          <w:color w:val="auto"/>
          <w:szCs w:val="28"/>
        </w:rPr>
        <w:t xml:space="preserve"> / под </w:t>
      </w:r>
      <w:r w:rsidRPr="00E505D8">
        <w:rPr>
          <w:color w:val="auto"/>
          <w:szCs w:val="28"/>
        </w:rPr>
        <w:lastRenderedPageBreak/>
        <w:t xml:space="preserve">ред. Т.А. </w:t>
      </w:r>
      <w:proofErr w:type="spellStart"/>
      <w:r w:rsidRPr="00E505D8">
        <w:rPr>
          <w:color w:val="auto"/>
          <w:szCs w:val="28"/>
        </w:rPr>
        <w:t>Епояна</w:t>
      </w:r>
      <w:proofErr w:type="spellEnd"/>
      <w:r w:rsidRPr="00E505D8">
        <w:rPr>
          <w:color w:val="auto"/>
          <w:szCs w:val="28"/>
        </w:rPr>
        <w:t xml:space="preserve">; Уполномоченный по правам ребенка в Республике Карелия [и др.]. – 3-е изд., </w:t>
      </w:r>
      <w:proofErr w:type="spellStart"/>
      <w:r w:rsidRPr="00E505D8">
        <w:rPr>
          <w:color w:val="auto"/>
          <w:szCs w:val="28"/>
        </w:rPr>
        <w:t>перераб</w:t>
      </w:r>
      <w:proofErr w:type="spellEnd"/>
      <w:r w:rsidRPr="00E505D8">
        <w:rPr>
          <w:color w:val="auto"/>
          <w:szCs w:val="28"/>
        </w:rPr>
        <w:t xml:space="preserve">. – Петрозаводск: </w:t>
      </w:r>
      <w:proofErr w:type="spellStart"/>
      <w:r w:rsidRPr="00E505D8">
        <w:rPr>
          <w:color w:val="auto"/>
          <w:szCs w:val="28"/>
        </w:rPr>
        <w:t>Verso</w:t>
      </w:r>
      <w:proofErr w:type="spellEnd"/>
      <w:r w:rsidRPr="00E505D8">
        <w:rPr>
          <w:color w:val="auto"/>
          <w:szCs w:val="28"/>
        </w:rPr>
        <w:t xml:space="preserve">, 2020. – 160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r w:rsidRPr="00E505D8">
        <w:rPr>
          <w:iCs/>
          <w:color w:val="auto"/>
          <w:szCs w:val="28"/>
        </w:rPr>
        <w:t xml:space="preserve">Приступа Е.Н. </w:t>
      </w:r>
      <w:r w:rsidRPr="00E505D8">
        <w:rPr>
          <w:color w:val="auto"/>
          <w:szCs w:val="28"/>
        </w:rPr>
        <w:t xml:space="preserve">Методика диагностики склонности к отклоняющемуся поведению (СОП) (автор: А.Н. Орел) / Е.Н. Приступа // Социальное поведение личности: оценки и стратегии: коллективная монография. – Ульяновск: ИП </w:t>
      </w:r>
      <w:proofErr w:type="spellStart"/>
      <w:r w:rsidRPr="00E505D8">
        <w:rPr>
          <w:color w:val="auto"/>
          <w:szCs w:val="28"/>
        </w:rPr>
        <w:t>Кеньшенская</w:t>
      </w:r>
      <w:proofErr w:type="spellEnd"/>
      <w:r w:rsidRPr="00E505D8">
        <w:rPr>
          <w:color w:val="auto"/>
          <w:szCs w:val="28"/>
        </w:rPr>
        <w:t xml:space="preserve"> Виктория Валерьевна (издательство «Зебра»), 2016. – С. 261–268.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Приступа Е.Н. </w:t>
      </w:r>
      <w:r w:rsidRPr="00E505D8">
        <w:rPr>
          <w:color w:val="auto"/>
          <w:szCs w:val="28"/>
        </w:rPr>
        <w:t xml:space="preserve">Патологическая социализация детей и подростков как результат семейного неблагополучия / Е.Н. Приступа // Известия Южного федерального университета. Педагогические науки. – 2016. – № 7. – С. 30–36. 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 </w:t>
      </w:r>
      <w:r w:rsidRPr="00E505D8">
        <w:rPr>
          <w:color w:val="auto"/>
          <w:szCs w:val="28"/>
        </w:rPr>
        <w:t xml:space="preserve">Жизнь и развитие в пространстве агрессии. Доклад на 16-м Санкт-Петербургском саммите психологов // Психологическая газета.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А.А., Новикова М.А. </w:t>
      </w:r>
      <w:r w:rsidRPr="00E505D8">
        <w:rPr>
          <w:color w:val="auto"/>
          <w:szCs w:val="28"/>
        </w:rPr>
        <w:t xml:space="preserve">Буллинг в среде старшеклассников Российской Федерации: распространенность и влияние </w:t>
      </w:r>
      <w:proofErr w:type="spellStart"/>
      <w:r w:rsidRPr="00E505D8">
        <w:rPr>
          <w:color w:val="auto"/>
          <w:szCs w:val="28"/>
        </w:rPr>
        <w:t>социоэкономических</w:t>
      </w:r>
      <w:proofErr w:type="spellEnd"/>
      <w:r w:rsidRPr="00E505D8">
        <w:rPr>
          <w:color w:val="auto"/>
          <w:szCs w:val="28"/>
        </w:rPr>
        <w:t xml:space="preserve"> факторов // Мир психологии. – 2019. – № 1 (97). – С. 165–177. </w:t>
      </w:r>
    </w:p>
    <w:p w:rsidR="00E505D8" w:rsidRPr="00E505D8" w:rsidRDefault="00544FB8" w:rsidP="00E505D8">
      <w:pPr>
        <w:pStyle w:val="Default"/>
        <w:spacing w:line="276" w:lineRule="auto"/>
        <w:ind w:left="714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</w:t>
      </w:r>
      <w:r w:rsidRPr="00E505D8">
        <w:rPr>
          <w:color w:val="auto"/>
          <w:szCs w:val="28"/>
        </w:rPr>
        <w:t xml:space="preserve">, </w:t>
      </w:r>
      <w:r w:rsidRPr="00E505D8">
        <w:rPr>
          <w:iCs/>
          <w:color w:val="auto"/>
          <w:szCs w:val="28"/>
        </w:rPr>
        <w:t xml:space="preserve">Новикова М.А., Коновалов И.А., Молчанова Д.В. </w:t>
      </w:r>
      <w:r w:rsidRPr="00E505D8">
        <w:rPr>
          <w:color w:val="auto"/>
          <w:szCs w:val="28"/>
        </w:rPr>
        <w:t xml:space="preserve">Руководство по противодействию и профилактике буллинга / под ред. акад. А.А. </w:t>
      </w:r>
      <w:proofErr w:type="spellStart"/>
      <w:r w:rsidRPr="00E505D8">
        <w:rPr>
          <w:color w:val="auto"/>
          <w:szCs w:val="28"/>
        </w:rPr>
        <w:t>Реана</w:t>
      </w:r>
      <w:proofErr w:type="spellEnd"/>
      <w:r w:rsidRPr="00E505D8">
        <w:rPr>
          <w:color w:val="auto"/>
          <w:szCs w:val="28"/>
        </w:rPr>
        <w:t xml:space="preserve">. – М., 2019. – 64 с.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А.А., Коновалов И.А., Новикова М.А., Молчанова Д.В. </w:t>
      </w:r>
      <w:r w:rsidRPr="00E505D8">
        <w:rPr>
          <w:color w:val="auto"/>
          <w:szCs w:val="28"/>
        </w:rPr>
        <w:t xml:space="preserve">Профилактика агрессии и деструктивного поведения молодежи: анализ мирового опыта / под ред. акад. А.А. </w:t>
      </w:r>
      <w:proofErr w:type="spellStart"/>
      <w:r w:rsidRPr="00E505D8">
        <w:rPr>
          <w:color w:val="auto"/>
          <w:szCs w:val="28"/>
        </w:rPr>
        <w:t>Реана</w:t>
      </w:r>
      <w:proofErr w:type="spellEnd"/>
      <w:r w:rsidRPr="00E505D8">
        <w:rPr>
          <w:color w:val="auto"/>
          <w:szCs w:val="28"/>
        </w:rPr>
        <w:t xml:space="preserve">. – СПб.: Издательско-полиграфическая компания «КОСТА», 2021. – 296 с.: ил. – С. 186–198. ISBN 978-5-91258-464-0.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proofErr w:type="spellStart"/>
      <w:r w:rsidRPr="00E505D8">
        <w:rPr>
          <w:iCs/>
          <w:color w:val="auto"/>
          <w:szCs w:val="28"/>
        </w:rPr>
        <w:t>Реан</w:t>
      </w:r>
      <w:proofErr w:type="spellEnd"/>
      <w:r w:rsidRPr="00E505D8">
        <w:rPr>
          <w:iCs/>
          <w:color w:val="auto"/>
          <w:szCs w:val="28"/>
        </w:rPr>
        <w:t xml:space="preserve"> А.А., Кошелева Е.С. </w:t>
      </w:r>
      <w:r w:rsidRPr="00E505D8">
        <w:rPr>
          <w:color w:val="auto"/>
          <w:szCs w:val="28"/>
        </w:rPr>
        <w:t xml:space="preserve">Роль </w:t>
      </w:r>
      <w:proofErr w:type="spellStart"/>
      <w:r w:rsidRPr="00E505D8">
        <w:rPr>
          <w:color w:val="auto"/>
          <w:szCs w:val="28"/>
        </w:rPr>
        <w:t>копинг</w:t>
      </w:r>
      <w:proofErr w:type="spellEnd"/>
      <w:r w:rsidRPr="00E505D8">
        <w:rPr>
          <w:color w:val="auto"/>
          <w:szCs w:val="28"/>
        </w:rPr>
        <w:t xml:space="preserve">-стратегий и позитивных психологических интервенций в процессе взаимодействия учителей с агрессивными подростками // Психология и педагогика служебной деятельности. – 2021. – № 3. – С. 78–86.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r w:rsidRPr="00E505D8">
        <w:rPr>
          <w:color w:val="auto"/>
          <w:szCs w:val="28"/>
        </w:rPr>
        <w:t>Родителям о психологической безопасности детей и подростков. Федеральное государственное бюджетное учреждение «Центр защиты прав и интересов детей»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Руководство для подростков про буллинг: Как не стать жертвой и почему не стоит нападать на других / </w:t>
      </w:r>
      <w:proofErr w:type="spellStart"/>
      <w:r w:rsidRPr="00E505D8">
        <w:rPr>
          <w:color w:val="auto"/>
          <w:szCs w:val="28"/>
        </w:rPr>
        <w:t>Реан</w:t>
      </w:r>
      <w:proofErr w:type="spellEnd"/>
      <w:r w:rsidRPr="00E505D8">
        <w:rPr>
          <w:color w:val="auto"/>
          <w:szCs w:val="28"/>
        </w:rPr>
        <w:t xml:space="preserve"> А.А., Новикова М.А., Коновалов И.А., Молчанова Д.В., под ред. академика РАО А.А. </w:t>
      </w:r>
      <w:proofErr w:type="spellStart"/>
      <w:r w:rsidRPr="00E505D8">
        <w:rPr>
          <w:color w:val="auto"/>
          <w:szCs w:val="28"/>
        </w:rPr>
        <w:t>Реана</w:t>
      </w:r>
      <w:proofErr w:type="spellEnd"/>
      <w:r w:rsidRPr="00E505D8">
        <w:rPr>
          <w:color w:val="auto"/>
          <w:szCs w:val="28"/>
        </w:rPr>
        <w:t xml:space="preserve">. – Москва, 2019. – 32 с. 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t xml:space="preserve">Руководство для родителей про буллинг: Что делать, если ваш ребенок вовлечен? / </w:t>
      </w:r>
      <w:proofErr w:type="spellStart"/>
      <w:r w:rsidRPr="00E505D8">
        <w:rPr>
          <w:color w:val="auto"/>
          <w:szCs w:val="28"/>
        </w:rPr>
        <w:t>Реан</w:t>
      </w:r>
      <w:proofErr w:type="spellEnd"/>
      <w:r w:rsidRPr="00E505D8">
        <w:rPr>
          <w:color w:val="auto"/>
          <w:szCs w:val="28"/>
        </w:rPr>
        <w:t xml:space="preserve"> А.А., Новикова М.А., Коновалов И.А., Молчанова Д.В., под ред. академика РАО А.А. </w:t>
      </w:r>
      <w:proofErr w:type="spellStart"/>
      <w:r w:rsidRPr="00E505D8">
        <w:rPr>
          <w:color w:val="auto"/>
          <w:szCs w:val="28"/>
        </w:rPr>
        <w:t>Реана</w:t>
      </w:r>
      <w:proofErr w:type="spellEnd"/>
      <w:r w:rsidRPr="00E505D8">
        <w:rPr>
          <w:color w:val="auto"/>
          <w:szCs w:val="28"/>
        </w:rPr>
        <w:t xml:space="preserve">. – Москва, 2019. – 48 с. 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Самыгин П.С. </w:t>
      </w:r>
      <w:r w:rsidRPr="00E505D8">
        <w:rPr>
          <w:color w:val="auto"/>
          <w:szCs w:val="28"/>
        </w:rPr>
        <w:t xml:space="preserve">Технологии социальной работы с лицами из групп риска: профилактика девиантного поведения молодежи: учебное пособие для среднего профессионального образования / П.С. Самыгин, С.И. Самыгин, Д.В. Кротов; под общей редакцией П С. Самыгина. – 2-е изд., </w:t>
      </w:r>
      <w:proofErr w:type="spellStart"/>
      <w:r w:rsidRPr="00E505D8">
        <w:rPr>
          <w:color w:val="auto"/>
          <w:szCs w:val="28"/>
        </w:rPr>
        <w:t>испр</w:t>
      </w:r>
      <w:proofErr w:type="spellEnd"/>
      <w:r w:rsidRPr="00E505D8">
        <w:rPr>
          <w:color w:val="auto"/>
          <w:szCs w:val="28"/>
        </w:rPr>
        <w:t xml:space="preserve">. и доп. – М.: </w:t>
      </w:r>
      <w:proofErr w:type="spellStart"/>
      <w:r w:rsidRPr="00E505D8">
        <w:rPr>
          <w:color w:val="auto"/>
          <w:szCs w:val="28"/>
        </w:rPr>
        <w:t>Юрайт</w:t>
      </w:r>
      <w:proofErr w:type="spellEnd"/>
      <w:r w:rsidRPr="00E505D8">
        <w:rPr>
          <w:color w:val="auto"/>
          <w:szCs w:val="28"/>
        </w:rPr>
        <w:t xml:space="preserve">, 2020. – 284 с. 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Смолина Д.Д. </w:t>
      </w:r>
      <w:r w:rsidRPr="00E505D8">
        <w:rPr>
          <w:color w:val="auto"/>
          <w:szCs w:val="28"/>
        </w:rPr>
        <w:t xml:space="preserve">Анализ подходов к профилактике буллинга в молодежной среде // Социальные риски в современном обществе. Сборник научных статей / </w:t>
      </w:r>
      <w:proofErr w:type="spellStart"/>
      <w:r w:rsidRPr="00E505D8">
        <w:rPr>
          <w:color w:val="auto"/>
          <w:szCs w:val="28"/>
        </w:rPr>
        <w:t>науч.ред</w:t>
      </w:r>
      <w:proofErr w:type="spellEnd"/>
      <w:r w:rsidRPr="00E505D8">
        <w:rPr>
          <w:color w:val="auto"/>
          <w:szCs w:val="28"/>
        </w:rPr>
        <w:t xml:space="preserve">. С.И. </w:t>
      </w:r>
      <w:proofErr w:type="spellStart"/>
      <w:r w:rsidRPr="00E505D8">
        <w:rPr>
          <w:color w:val="auto"/>
          <w:szCs w:val="28"/>
        </w:rPr>
        <w:t>Петошина</w:t>
      </w:r>
      <w:proofErr w:type="spellEnd"/>
      <w:r w:rsidRPr="00E505D8">
        <w:rPr>
          <w:color w:val="auto"/>
          <w:szCs w:val="28"/>
        </w:rPr>
        <w:t xml:space="preserve">. – Мурманск, 2020. – С. 117–121.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Сорокина М.В. </w:t>
      </w:r>
      <w:r w:rsidRPr="00E505D8">
        <w:rPr>
          <w:color w:val="auto"/>
          <w:szCs w:val="28"/>
        </w:rPr>
        <w:t xml:space="preserve">Психологическая помощь жертве буллинга.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iCs/>
          <w:color w:val="auto"/>
          <w:szCs w:val="28"/>
        </w:rPr>
        <w:t xml:space="preserve">Тихомирова К.Е. </w:t>
      </w:r>
      <w:r w:rsidRPr="00E505D8">
        <w:rPr>
          <w:color w:val="auto"/>
          <w:szCs w:val="28"/>
        </w:rPr>
        <w:t>Факторы возникновения буллинга среди учащихся средних профессиональных образовательных учреждений // Психологически безопасная образовательная среда: проблемы проектирования и перспективы развития. Сборник материалов III Международной научно-практической конференции. – Чебоксары, 2021. – С. 109–111</w:t>
      </w:r>
      <w:r w:rsidR="00E505D8" w:rsidRPr="00E505D8">
        <w:rPr>
          <w:color w:val="auto"/>
          <w:szCs w:val="28"/>
        </w:rPr>
        <w:t>.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Cs w:val="28"/>
        </w:rPr>
      </w:pPr>
      <w:r w:rsidRPr="00E505D8">
        <w:rPr>
          <w:color w:val="auto"/>
          <w:szCs w:val="28"/>
        </w:rPr>
        <w:lastRenderedPageBreak/>
        <w:t xml:space="preserve">Типовые сценарии педагогического совета и родительского собрания: «Профилактика интернет-рисков и угроз жизни детей и подростков». ФГБУ «Центр защиты прав и интересов детей»: </w:t>
      </w:r>
    </w:p>
    <w:p w:rsidR="00544FB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r w:rsidRPr="00E505D8">
        <w:rPr>
          <w:color w:val="auto"/>
          <w:szCs w:val="28"/>
        </w:rPr>
        <w:t xml:space="preserve">Твоя психологическая безопасность. Памятка для подростков. Авт.-сост.: Е.Г. Артамонова, В.Б. Салахова. 2-е издание. – М., 2021. – 39 с. </w:t>
      </w:r>
    </w:p>
    <w:p w:rsidR="00E505D8" w:rsidRPr="00E505D8" w:rsidRDefault="00544FB8" w:rsidP="00E505D8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color w:val="auto"/>
          <w:sz w:val="22"/>
        </w:rPr>
      </w:pPr>
      <w:proofErr w:type="spellStart"/>
      <w:r w:rsidRPr="00E505D8">
        <w:rPr>
          <w:iCs/>
          <w:color w:val="auto"/>
          <w:szCs w:val="28"/>
        </w:rPr>
        <w:t>Шалагинова</w:t>
      </w:r>
      <w:proofErr w:type="spellEnd"/>
      <w:r w:rsidRPr="00E505D8">
        <w:rPr>
          <w:iCs/>
          <w:color w:val="auto"/>
          <w:szCs w:val="28"/>
        </w:rPr>
        <w:t xml:space="preserve"> К.С., </w:t>
      </w:r>
      <w:proofErr w:type="spellStart"/>
      <w:r w:rsidRPr="00E505D8">
        <w:rPr>
          <w:iCs/>
          <w:color w:val="auto"/>
          <w:szCs w:val="28"/>
        </w:rPr>
        <w:t>Бубенова</w:t>
      </w:r>
      <w:proofErr w:type="spellEnd"/>
      <w:r w:rsidRPr="00E505D8">
        <w:rPr>
          <w:iCs/>
          <w:color w:val="auto"/>
          <w:szCs w:val="28"/>
        </w:rPr>
        <w:t xml:space="preserve"> Н.И. </w:t>
      </w:r>
      <w:r w:rsidRPr="00E505D8">
        <w:rPr>
          <w:color w:val="auto"/>
          <w:szCs w:val="28"/>
        </w:rPr>
        <w:t xml:space="preserve">Профилактика буллинга в подростковой среде // Научный потенциал. – 2020. – № 1 (28). – С. 69–72. </w:t>
      </w:r>
    </w:p>
    <w:p w:rsidR="00544FB8" w:rsidRDefault="00544FB8" w:rsidP="00B36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B36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2.3. Профилактика суицидального поведения</w:t>
      </w:r>
    </w:p>
    <w:p w:rsidR="00525E27" w:rsidRPr="00706B9A" w:rsidRDefault="00525E27" w:rsidP="00525E2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Основные суицидологические термины, используемые в практической деятельности специалистов заинтересованных ведомств. Глоссарий. – М., 2024 (разработан ФГБУ «НМИЦ ПН им. В.П. Сербского»)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Аналитические материалы о проведении в образовательных организациях субъектов РФ мероприятий для родителей по профилактике суицидального поведения</w:t>
      </w:r>
      <w:r w:rsidR="00525E27">
        <w:rPr>
          <w:rFonts w:ascii="Times New Roman" w:hAnsi="Times New Roman" w:cs="Times New Roman"/>
          <w:sz w:val="24"/>
          <w:szCs w:val="24"/>
        </w:rPr>
        <w:t>.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для педагого</w:t>
      </w:r>
      <w:r w:rsidR="00525E27">
        <w:rPr>
          <w:rFonts w:ascii="Times New Roman" w:hAnsi="Times New Roman" w:cs="Times New Roman"/>
          <w:sz w:val="24"/>
          <w:szCs w:val="24"/>
        </w:rPr>
        <w:t xml:space="preserve">в-психологов по проведению профилактической </w:t>
      </w:r>
      <w:r w:rsidRPr="00706B9A">
        <w:rPr>
          <w:rFonts w:ascii="Times New Roman" w:hAnsi="Times New Roman" w:cs="Times New Roman"/>
          <w:sz w:val="24"/>
          <w:szCs w:val="24"/>
        </w:rPr>
        <w:t>работы с несовершеннолетними, склонными к с</w:t>
      </w:r>
      <w:r w:rsidR="00525E27">
        <w:rPr>
          <w:rFonts w:ascii="Times New Roman" w:hAnsi="Times New Roman" w:cs="Times New Roman"/>
          <w:sz w:val="24"/>
          <w:szCs w:val="24"/>
        </w:rPr>
        <w:t xml:space="preserve">уицидальному поведению. – М., </w:t>
      </w:r>
      <w:r w:rsidRPr="00706B9A">
        <w:rPr>
          <w:rFonts w:ascii="Times New Roman" w:hAnsi="Times New Roman" w:cs="Times New Roman"/>
          <w:sz w:val="24"/>
          <w:szCs w:val="24"/>
        </w:rPr>
        <w:t>2018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педагогов-психологов по работе с родителями обучающихся по </w:t>
      </w:r>
      <w:proofErr w:type="gramStart"/>
      <w:r w:rsidRPr="00706B9A">
        <w:rPr>
          <w:rFonts w:ascii="Times New Roman" w:hAnsi="Times New Roman" w:cs="Times New Roman"/>
          <w:sz w:val="24"/>
          <w:szCs w:val="24"/>
        </w:rPr>
        <w:t>проф.работе</w:t>
      </w:r>
      <w:proofErr w:type="gramEnd"/>
      <w:r w:rsidRPr="00706B9A">
        <w:rPr>
          <w:rFonts w:ascii="Times New Roman" w:hAnsi="Times New Roman" w:cs="Times New Roman"/>
          <w:sz w:val="24"/>
          <w:szCs w:val="24"/>
        </w:rPr>
        <w:t xml:space="preserve"> с несовершеннолет</w:t>
      </w:r>
      <w:r w:rsidR="00525E27">
        <w:rPr>
          <w:rFonts w:ascii="Times New Roman" w:hAnsi="Times New Roman" w:cs="Times New Roman"/>
          <w:sz w:val="24"/>
          <w:szCs w:val="24"/>
        </w:rPr>
        <w:t xml:space="preserve">ними, склонными к суицидальному поведению. – М., </w:t>
      </w:r>
      <w:r w:rsidRPr="00706B9A">
        <w:rPr>
          <w:rFonts w:ascii="Times New Roman" w:hAnsi="Times New Roman" w:cs="Times New Roman"/>
          <w:sz w:val="24"/>
          <w:szCs w:val="24"/>
        </w:rPr>
        <w:t>2018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использованию международного опыта профилактики деструктивн</w:t>
      </w:r>
      <w:r w:rsidR="00525E27">
        <w:rPr>
          <w:rFonts w:ascii="Times New Roman" w:hAnsi="Times New Roman" w:cs="Times New Roman"/>
          <w:sz w:val="24"/>
          <w:szCs w:val="24"/>
        </w:rPr>
        <w:t xml:space="preserve">ого поведения детей и подростков.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сбору статистических данных и анализу результатов работы в сфере профилактики деструктивного </w:t>
      </w:r>
      <w:r w:rsidR="00525E27">
        <w:rPr>
          <w:rFonts w:ascii="Times New Roman" w:hAnsi="Times New Roman" w:cs="Times New Roman"/>
          <w:sz w:val="24"/>
          <w:szCs w:val="24"/>
        </w:rPr>
        <w:t xml:space="preserve">поведения подростков и молодежи.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231E81" w:rsidRPr="00706B9A" w:rsidRDefault="00525E27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E27">
        <w:rPr>
          <w:rFonts w:ascii="Times New Roman" w:hAnsi="Times New Roman" w:cs="Times New Roman"/>
          <w:bCs/>
          <w:sz w:val="24"/>
          <w:szCs w:val="24"/>
        </w:rPr>
        <w:t xml:space="preserve">Профилактические мероприятия в образовательных организациях, направленные на формирование у обучающихся позитивного мышления, принципов здорового образа жизни, предупреждения суицидального поведения, в том числе с учетом влияния </w:t>
      </w:r>
      <w:proofErr w:type="spellStart"/>
      <w:r w:rsidRPr="00525E27">
        <w:rPr>
          <w:rFonts w:ascii="Times New Roman" w:hAnsi="Times New Roman" w:cs="Times New Roman"/>
          <w:bCs/>
          <w:sz w:val="24"/>
          <w:szCs w:val="24"/>
        </w:rPr>
        <w:t>дистантного</w:t>
      </w:r>
      <w:proofErr w:type="spellEnd"/>
      <w:r w:rsidRPr="00525E27">
        <w:rPr>
          <w:rFonts w:ascii="Times New Roman" w:hAnsi="Times New Roman" w:cs="Times New Roman"/>
          <w:bCs/>
          <w:sz w:val="24"/>
          <w:szCs w:val="24"/>
        </w:rPr>
        <w:t xml:space="preserve"> формата обучения.</w:t>
      </w:r>
      <w:r w:rsidRPr="00525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E27">
        <w:rPr>
          <w:rFonts w:ascii="Times New Roman" w:hAnsi="Times New Roman" w:cs="Times New Roman"/>
          <w:sz w:val="24"/>
          <w:szCs w:val="24"/>
        </w:rPr>
        <w:t xml:space="preserve">Методические рекомендации / Дубровский Р.Г. — М.: ФГБУ «Центр защиты прав и интересов </w:t>
      </w:r>
      <w:r>
        <w:rPr>
          <w:rFonts w:ascii="Times New Roman" w:hAnsi="Times New Roman" w:cs="Times New Roman"/>
          <w:sz w:val="24"/>
          <w:szCs w:val="24"/>
        </w:rPr>
        <w:t xml:space="preserve">детей», 2021. – </w:t>
      </w:r>
      <w:r w:rsidRPr="00525E27">
        <w:rPr>
          <w:rFonts w:ascii="Times New Roman" w:hAnsi="Times New Roman" w:cs="Times New Roman"/>
          <w:sz w:val="24"/>
          <w:szCs w:val="24"/>
        </w:rPr>
        <w:t xml:space="preserve">84 с. </w:t>
      </w:r>
      <w:r w:rsidR="00231E81" w:rsidRPr="00706B9A">
        <w:rPr>
          <w:rFonts w:ascii="Times New Roman" w:hAnsi="Times New Roman" w:cs="Times New Roman"/>
          <w:sz w:val="24"/>
          <w:szCs w:val="24"/>
        </w:rPr>
        <w:t>Организация профилактической работы с несоверше</w:t>
      </w:r>
      <w:r>
        <w:rPr>
          <w:rFonts w:ascii="Times New Roman" w:hAnsi="Times New Roman" w:cs="Times New Roman"/>
          <w:sz w:val="24"/>
          <w:szCs w:val="24"/>
        </w:rPr>
        <w:t>ннолетними, склонными к суициду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Отклоняющееся онлайн-поведение подр</w:t>
      </w:r>
      <w:r w:rsidR="00525E27">
        <w:rPr>
          <w:rFonts w:ascii="Times New Roman" w:hAnsi="Times New Roman" w:cs="Times New Roman"/>
          <w:sz w:val="24"/>
          <w:szCs w:val="24"/>
        </w:rPr>
        <w:t xml:space="preserve">остков и молодых взрослых в социальных сетях. – М., </w:t>
      </w:r>
      <w:r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231E81" w:rsidRPr="00706B9A" w:rsidRDefault="00525E27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Памятка. </w:t>
      </w:r>
      <w:r w:rsidR="00231E81" w:rsidRPr="00706B9A">
        <w:rPr>
          <w:rFonts w:ascii="Times New Roman" w:hAnsi="Times New Roman" w:cs="Times New Roman"/>
          <w:sz w:val="24"/>
          <w:szCs w:val="24"/>
        </w:rPr>
        <w:t>Роль психолога в профилактике суицидального поведения обучающихся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Программа групповых занятий по ф</w:t>
      </w:r>
      <w:r w:rsidR="00525E27">
        <w:rPr>
          <w:rFonts w:ascii="Times New Roman" w:hAnsi="Times New Roman" w:cs="Times New Roman"/>
          <w:sz w:val="24"/>
          <w:szCs w:val="24"/>
        </w:rPr>
        <w:t>ормированию стрессоустойчивости (</w:t>
      </w:r>
      <w:r w:rsidRPr="00706B9A">
        <w:rPr>
          <w:rFonts w:ascii="Times New Roman" w:hAnsi="Times New Roman" w:cs="Times New Roman"/>
          <w:sz w:val="24"/>
          <w:szCs w:val="24"/>
        </w:rPr>
        <w:t>1-4 классы</w:t>
      </w:r>
      <w:r w:rsidR="00525E27">
        <w:rPr>
          <w:rFonts w:ascii="Times New Roman" w:hAnsi="Times New Roman" w:cs="Times New Roman"/>
          <w:sz w:val="24"/>
          <w:szCs w:val="24"/>
        </w:rPr>
        <w:t>)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Программа групповых занятий по ф</w:t>
      </w:r>
      <w:r w:rsidR="00525E27">
        <w:rPr>
          <w:rFonts w:ascii="Times New Roman" w:hAnsi="Times New Roman" w:cs="Times New Roman"/>
          <w:sz w:val="24"/>
          <w:szCs w:val="24"/>
        </w:rPr>
        <w:t>ормированию стрессоустойчивости (</w:t>
      </w:r>
      <w:r w:rsidRPr="00706B9A">
        <w:rPr>
          <w:rFonts w:ascii="Times New Roman" w:hAnsi="Times New Roman" w:cs="Times New Roman"/>
          <w:sz w:val="24"/>
          <w:szCs w:val="24"/>
        </w:rPr>
        <w:t>5-8 классы</w:t>
      </w:r>
      <w:r w:rsidR="00525E27">
        <w:rPr>
          <w:rFonts w:ascii="Times New Roman" w:hAnsi="Times New Roman" w:cs="Times New Roman"/>
          <w:sz w:val="24"/>
          <w:szCs w:val="24"/>
        </w:rPr>
        <w:t>)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Программа групповых занятий по ф</w:t>
      </w:r>
      <w:r w:rsidR="00525E27">
        <w:rPr>
          <w:rFonts w:ascii="Times New Roman" w:hAnsi="Times New Roman" w:cs="Times New Roman"/>
          <w:sz w:val="24"/>
          <w:szCs w:val="24"/>
        </w:rPr>
        <w:t>ормированию стрессоустойчивости (</w:t>
      </w:r>
      <w:r w:rsidRPr="00706B9A">
        <w:rPr>
          <w:rFonts w:ascii="Times New Roman" w:hAnsi="Times New Roman" w:cs="Times New Roman"/>
          <w:sz w:val="24"/>
          <w:szCs w:val="24"/>
        </w:rPr>
        <w:t>9 классы</w:t>
      </w:r>
      <w:r w:rsidR="00525E27">
        <w:rPr>
          <w:rFonts w:ascii="Times New Roman" w:hAnsi="Times New Roman" w:cs="Times New Roman"/>
          <w:sz w:val="24"/>
          <w:szCs w:val="24"/>
        </w:rPr>
        <w:t>)</w:t>
      </w:r>
    </w:p>
    <w:p w:rsidR="00231E81" w:rsidRPr="00706B9A" w:rsidRDefault="00231E81" w:rsidP="00231E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Программа групповых занятий по ф</w:t>
      </w:r>
      <w:r w:rsidR="00525E27">
        <w:rPr>
          <w:rFonts w:ascii="Times New Roman" w:hAnsi="Times New Roman" w:cs="Times New Roman"/>
          <w:sz w:val="24"/>
          <w:szCs w:val="24"/>
        </w:rPr>
        <w:t>ормированию стрессоустойчивости (</w:t>
      </w:r>
      <w:r w:rsidRPr="00706B9A">
        <w:rPr>
          <w:rFonts w:ascii="Times New Roman" w:hAnsi="Times New Roman" w:cs="Times New Roman"/>
          <w:sz w:val="24"/>
          <w:szCs w:val="24"/>
        </w:rPr>
        <w:t>10-11 класс</w:t>
      </w:r>
      <w:r w:rsidR="00525E27">
        <w:rPr>
          <w:rFonts w:ascii="Times New Roman" w:hAnsi="Times New Roman" w:cs="Times New Roman"/>
          <w:sz w:val="24"/>
          <w:szCs w:val="24"/>
        </w:rPr>
        <w:t>)</w:t>
      </w:r>
    </w:p>
    <w:p w:rsidR="00F33996" w:rsidRDefault="00231E81" w:rsidP="00F3399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Работа с родителями по профилактик</w:t>
      </w:r>
      <w:r w:rsidR="00F33996">
        <w:rPr>
          <w:rFonts w:ascii="Times New Roman" w:hAnsi="Times New Roman" w:cs="Times New Roman"/>
          <w:sz w:val="24"/>
          <w:szCs w:val="24"/>
        </w:rPr>
        <w:t xml:space="preserve">е суицидального поведения детей.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F33996" w:rsidRPr="00F33996" w:rsidRDefault="00F33996" w:rsidP="00F3399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996">
        <w:rPr>
          <w:rFonts w:ascii="Times New Roman" w:hAnsi="Times New Roman" w:cs="Times New Roman"/>
          <w:sz w:val="24"/>
          <w:szCs w:val="24"/>
        </w:rPr>
        <w:t>Методические рекомендации подготовили в ФГБУ «НМИЦ ПН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996">
        <w:rPr>
          <w:rFonts w:ascii="Times New Roman" w:hAnsi="Times New Roman" w:cs="Times New Roman"/>
          <w:sz w:val="24"/>
          <w:szCs w:val="24"/>
        </w:rPr>
        <w:t xml:space="preserve">В.П. Сербского» Минздрава России доктор медицинских наук </w:t>
      </w:r>
      <w:r w:rsidRPr="00F33996">
        <w:rPr>
          <w:rFonts w:ascii="Times New Roman" w:hAnsi="Times New Roman" w:cs="Times New Roman"/>
          <w:bCs/>
          <w:sz w:val="24"/>
          <w:szCs w:val="24"/>
        </w:rPr>
        <w:t xml:space="preserve">Р.В. </w:t>
      </w:r>
      <w:proofErr w:type="spellStart"/>
      <w:r w:rsidRPr="00F33996">
        <w:rPr>
          <w:rFonts w:ascii="Times New Roman" w:hAnsi="Times New Roman" w:cs="Times New Roman"/>
          <w:bCs/>
          <w:sz w:val="24"/>
          <w:szCs w:val="24"/>
        </w:rPr>
        <w:t>Ахапкин</w:t>
      </w:r>
      <w:proofErr w:type="spellEnd"/>
      <w:r w:rsidRPr="00F33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996">
        <w:rPr>
          <w:rFonts w:ascii="Times New Roman" w:hAnsi="Times New Roman" w:cs="Times New Roman"/>
          <w:sz w:val="24"/>
          <w:szCs w:val="24"/>
        </w:rPr>
        <w:t xml:space="preserve">доктор </w:t>
      </w:r>
      <w:r w:rsidRPr="00F33996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психологических наук, профессор </w:t>
      </w:r>
      <w:r w:rsidRPr="00F33996">
        <w:rPr>
          <w:rFonts w:ascii="Times New Roman" w:hAnsi="Times New Roman" w:cs="Times New Roman"/>
          <w:bCs/>
          <w:sz w:val="24"/>
          <w:szCs w:val="24"/>
        </w:rPr>
        <w:t>Е.Г. Дозорцева</w:t>
      </w:r>
      <w:r>
        <w:rPr>
          <w:rFonts w:ascii="Times New Roman" w:hAnsi="Times New Roman" w:cs="Times New Roman"/>
          <w:sz w:val="24"/>
          <w:szCs w:val="24"/>
        </w:rPr>
        <w:t>, доктор меди</w:t>
      </w:r>
      <w:r w:rsidRPr="00F33996">
        <w:rPr>
          <w:rFonts w:ascii="Times New Roman" w:hAnsi="Times New Roman" w:cs="Times New Roman"/>
          <w:sz w:val="24"/>
          <w:szCs w:val="24"/>
        </w:rPr>
        <w:t xml:space="preserve">цинских наук, профессор </w:t>
      </w:r>
      <w:r w:rsidRPr="00F33996">
        <w:rPr>
          <w:rFonts w:ascii="Times New Roman" w:hAnsi="Times New Roman" w:cs="Times New Roman"/>
          <w:bCs/>
          <w:sz w:val="24"/>
          <w:szCs w:val="24"/>
        </w:rPr>
        <w:t xml:space="preserve">Е.Б. </w:t>
      </w:r>
      <w:proofErr w:type="spellStart"/>
      <w:r w:rsidRPr="00F33996">
        <w:rPr>
          <w:rFonts w:ascii="Times New Roman" w:hAnsi="Times New Roman" w:cs="Times New Roman"/>
          <w:bCs/>
          <w:sz w:val="24"/>
          <w:szCs w:val="24"/>
        </w:rPr>
        <w:t>Любов</w:t>
      </w:r>
      <w:proofErr w:type="spellEnd"/>
      <w:r w:rsidRPr="00F33996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андидат медицинских наук, стар</w:t>
      </w:r>
      <w:r w:rsidRPr="00F33996">
        <w:rPr>
          <w:rFonts w:ascii="Times New Roman" w:hAnsi="Times New Roman" w:cs="Times New Roman"/>
          <w:sz w:val="24"/>
          <w:szCs w:val="24"/>
        </w:rPr>
        <w:t xml:space="preserve">ший научный сотрудник </w:t>
      </w:r>
      <w:r w:rsidRPr="00F33996">
        <w:rPr>
          <w:rFonts w:ascii="Times New Roman" w:hAnsi="Times New Roman" w:cs="Times New Roman"/>
          <w:bCs/>
          <w:sz w:val="24"/>
          <w:szCs w:val="24"/>
        </w:rPr>
        <w:t>Г.С. Банников</w:t>
      </w:r>
      <w:r w:rsidRPr="00F33996">
        <w:rPr>
          <w:rFonts w:ascii="Times New Roman" w:hAnsi="Times New Roman" w:cs="Times New Roman"/>
          <w:sz w:val="24"/>
          <w:szCs w:val="24"/>
        </w:rPr>
        <w:t>, кандидат медицинских наук,</w:t>
      </w:r>
    </w:p>
    <w:p w:rsidR="003938E9" w:rsidRDefault="00F33996" w:rsidP="003938E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3996">
        <w:rPr>
          <w:rFonts w:ascii="Times New Roman" w:hAnsi="Times New Roman" w:cs="Times New Roman"/>
          <w:sz w:val="24"/>
          <w:szCs w:val="24"/>
        </w:rPr>
        <w:t xml:space="preserve">старший научный сотрудник </w:t>
      </w:r>
      <w:r w:rsidRPr="00F33996">
        <w:rPr>
          <w:rFonts w:ascii="Times New Roman" w:hAnsi="Times New Roman" w:cs="Times New Roman"/>
          <w:bCs/>
          <w:sz w:val="24"/>
          <w:szCs w:val="24"/>
        </w:rPr>
        <w:t xml:space="preserve">К.Л. </w:t>
      </w:r>
      <w:proofErr w:type="spellStart"/>
      <w:r w:rsidRPr="00F33996">
        <w:rPr>
          <w:rFonts w:ascii="Times New Roman" w:hAnsi="Times New Roman" w:cs="Times New Roman"/>
          <w:bCs/>
          <w:sz w:val="24"/>
          <w:szCs w:val="24"/>
        </w:rPr>
        <w:t>Кещян</w:t>
      </w:r>
      <w:proofErr w:type="spellEnd"/>
      <w:r w:rsidRPr="00F33996">
        <w:rPr>
          <w:rFonts w:ascii="Times New Roman" w:hAnsi="Times New Roman" w:cs="Times New Roman"/>
          <w:sz w:val="24"/>
          <w:szCs w:val="24"/>
        </w:rPr>
        <w:t>, младший научный сотрудник</w:t>
      </w:r>
      <w:r w:rsidR="003938E9">
        <w:rPr>
          <w:rFonts w:ascii="Times New Roman" w:hAnsi="Times New Roman" w:cs="Times New Roman"/>
          <w:sz w:val="24"/>
          <w:szCs w:val="24"/>
        </w:rPr>
        <w:t xml:space="preserve"> </w:t>
      </w:r>
      <w:r w:rsidRPr="00F33996">
        <w:rPr>
          <w:rFonts w:ascii="Times New Roman" w:hAnsi="Times New Roman" w:cs="Times New Roman"/>
          <w:bCs/>
          <w:sz w:val="24"/>
          <w:szCs w:val="24"/>
        </w:rPr>
        <w:t xml:space="preserve">К.А. </w:t>
      </w:r>
      <w:proofErr w:type="spellStart"/>
      <w:r w:rsidRPr="00F33996">
        <w:rPr>
          <w:rFonts w:ascii="Times New Roman" w:hAnsi="Times New Roman" w:cs="Times New Roman"/>
          <w:bCs/>
          <w:sz w:val="24"/>
          <w:szCs w:val="24"/>
        </w:rPr>
        <w:t>Чистопольская</w:t>
      </w:r>
      <w:proofErr w:type="spellEnd"/>
      <w:r w:rsidRPr="00F33996">
        <w:rPr>
          <w:rFonts w:ascii="Times New Roman" w:hAnsi="Times New Roman" w:cs="Times New Roman"/>
          <w:sz w:val="24"/>
          <w:szCs w:val="24"/>
        </w:rPr>
        <w:t>.</w:t>
      </w:r>
    </w:p>
    <w:p w:rsidR="00965228" w:rsidRDefault="00965228" w:rsidP="009652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9652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2.4. Профилактика употребления ПАВ</w:t>
      </w:r>
    </w:p>
    <w:p w:rsidR="00231E81" w:rsidRDefault="003938E9" w:rsidP="00231E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8E9">
        <w:rPr>
          <w:rFonts w:ascii="Times New Roman" w:hAnsi="Times New Roman" w:cs="Times New Roman"/>
          <w:bCs/>
          <w:sz w:val="24"/>
          <w:szCs w:val="24"/>
        </w:rPr>
        <w:t>Деятельность образовательных организаций по профилактике употребления психоактивных веществ среди обучающихся и формированию культуры здорового образа жизни.</w:t>
      </w:r>
      <w:r w:rsidRPr="00393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8E9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руководителей и педагогических работников образовательных организаций / Авторы-составители: М.В. </w:t>
      </w:r>
      <w:proofErr w:type="spellStart"/>
      <w:r w:rsidRPr="003938E9">
        <w:rPr>
          <w:rFonts w:ascii="Times New Roman" w:hAnsi="Times New Roman" w:cs="Times New Roman"/>
          <w:sz w:val="24"/>
          <w:szCs w:val="24"/>
        </w:rPr>
        <w:t>Алагуев</w:t>
      </w:r>
      <w:proofErr w:type="spellEnd"/>
      <w:r w:rsidRPr="003938E9">
        <w:rPr>
          <w:rFonts w:ascii="Times New Roman" w:hAnsi="Times New Roman" w:cs="Times New Roman"/>
          <w:sz w:val="24"/>
          <w:szCs w:val="24"/>
        </w:rPr>
        <w:t xml:space="preserve">, О.В. Заева. Под ред. Е.Г. Артамоновой – М.: ФГБУ «Центр защиты прав и интересов детей», 2023. – 35 с. </w:t>
      </w:r>
      <w:r w:rsidR="00231E81" w:rsidRPr="00706B9A">
        <w:rPr>
          <w:rFonts w:ascii="Times New Roman" w:hAnsi="Times New Roman" w:cs="Times New Roman"/>
          <w:sz w:val="24"/>
          <w:szCs w:val="24"/>
        </w:rPr>
        <w:t>Здоровье и безопас</w:t>
      </w:r>
      <w:r>
        <w:rPr>
          <w:rFonts w:ascii="Times New Roman" w:hAnsi="Times New Roman" w:cs="Times New Roman"/>
          <w:sz w:val="24"/>
          <w:szCs w:val="24"/>
        </w:rPr>
        <w:t>ность. Методические ресурсы</w:t>
      </w:r>
    </w:p>
    <w:p w:rsidR="003938E9" w:rsidRPr="003938E9" w:rsidRDefault="003938E9" w:rsidP="00231E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8E9">
        <w:rPr>
          <w:rFonts w:ascii="Times New Roman" w:hAnsi="Times New Roman" w:cs="Times New Roman"/>
          <w:bCs/>
          <w:sz w:val="24"/>
          <w:szCs w:val="24"/>
        </w:rPr>
        <w:t xml:space="preserve">Здоровье и безопасность: методические ресурсы // </w:t>
      </w:r>
      <w:r w:rsidRPr="003938E9">
        <w:rPr>
          <w:rFonts w:ascii="Times New Roman" w:hAnsi="Times New Roman" w:cs="Times New Roman"/>
          <w:sz w:val="24"/>
          <w:szCs w:val="24"/>
        </w:rPr>
        <w:t xml:space="preserve">Сборник работ победителей Всероссийского конкурса методических материалов по профилактике употребления наркотических средств, психотропных и иных психоактивных веществ, формированию культуры здорового и безопасного образа жизни среди обучающихся / Под ред. </w:t>
      </w:r>
      <w:proofErr w:type="spellStart"/>
      <w:r w:rsidRPr="003938E9">
        <w:rPr>
          <w:rFonts w:ascii="Times New Roman" w:hAnsi="Times New Roman" w:cs="Times New Roman"/>
          <w:sz w:val="24"/>
          <w:szCs w:val="24"/>
        </w:rPr>
        <w:t>Алагуева</w:t>
      </w:r>
      <w:proofErr w:type="spellEnd"/>
      <w:r w:rsidRPr="003938E9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3938E9">
        <w:rPr>
          <w:rFonts w:ascii="Times New Roman" w:hAnsi="Times New Roman" w:cs="Times New Roman"/>
          <w:sz w:val="24"/>
          <w:szCs w:val="24"/>
        </w:rPr>
        <w:t>Заевой</w:t>
      </w:r>
      <w:proofErr w:type="spellEnd"/>
      <w:r w:rsidRPr="003938E9">
        <w:rPr>
          <w:rFonts w:ascii="Times New Roman" w:hAnsi="Times New Roman" w:cs="Times New Roman"/>
          <w:sz w:val="24"/>
          <w:szCs w:val="24"/>
        </w:rPr>
        <w:t xml:space="preserve"> О.В. − М.: ФГБУ «Центр защиты прав и интересов детей», 2023. − 104 с. </w:t>
      </w:r>
    </w:p>
    <w:p w:rsidR="00231E81" w:rsidRDefault="00231E81" w:rsidP="00231E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Планирование и организация системной работы с обучающимися по профилактике раннего вовлечения в незаконное потребление наркотических</w:t>
      </w:r>
      <w:r w:rsidR="003938E9">
        <w:rPr>
          <w:rFonts w:ascii="Times New Roman" w:hAnsi="Times New Roman" w:cs="Times New Roman"/>
          <w:sz w:val="24"/>
          <w:szCs w:val="24"/>
        </w:rPr>
        <w:t xml:space="preserve"> средств и психотропных веществ.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3938E9" w:rsidRPr="00706B9A" w:rsidRDefault="003938E9" w:rsidP="003938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20" w:rsidRPr="00965228" w:rsidRDefault="00B36120" w:rsidP="00B36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2.5. Психологическая безопасность образовательной среды</w:t>
      </w:r>
    </w:p>
    <w:p w:rsidR="003938E9" w:rsidRDefault="00231E81" w:rsidP="003938E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для руководителей по обеспечению психологической безопасно</w:t>
      </w:r>
      <w:r w:rsidR="003938E9">
        <w:rPr>
          <w:rFonts w:ascii="Times New Roman" w:hAnsi="Times New Roman" w:cs="Times New Roman"/>
          <w:sz w:val="24"/>
          <w:szCs w:val="24"/>
        </w:rPr>
        <w:t xml:space="preserve">сти в детско-подростковой среде. – М., </w:t>
      </w:r>
      <w:r w:rsidRPr="00706B9A">
        <w:rPr>
          <w:rFonts w:ascii="Times New Roman" w:hAnsi="Times New Roman" w:cs="Times New Roman"/>
          <w:sz w:val="24"/>
          <w:szCs w:val="24"/>
        </w:rPr>
        <w:t>2018</w:t>
      </w:r>
    </w:p>
    <w:p w:rsidR="003938E9" w:rsidRPr="003938E9" w:rsidRDefault="003938E9" w:rsidP="003938E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938E9">
        <w:rPr>
          <w:rFonts w:ascii="Times New Roman" w:hAnsi="Times New Roman" w:cs="Times New Roman"/>
          <w:bCs/>
          <w:sz w:val="24"/>
          <w:szCs w:val="24"/>
        </w:rPr>
        <w:t>Профилактика девиантного поведения обучающихся в образовательных организациях: психолого-педагогический скрининг и формирование благоприятного социально-психологического климата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3938E9">
        <w:rPr>
          <w:rFonts w:ascii="Times New Roman" w:hAnsi="Times New Roman" w:cs="Times New Roman"/>
          <w:sz w:val="24"/>
          <w:szCs w:val="24"/>
        </w:rPr>
        <w:t xml:space="preserve">Методические рекомендации. – М., </w:t>
      </w:r>
      <w:r w:rsidR="00231E81" w:rsidRPr="003938E9">
        <w:rPr>
          <w:rFonts w:ascii="Times New Roman" w:hAnsi="Times New Roman" w:cs="Times New Roman"/>
          <w:sz w:val="24"/>
          <w:szCs w:val="24"/>
        </w:rPr>
        <w:t>2023</w:t>
      </w:r>
    </w:p>
    <w:p w:rsidR="003938E9" w:rsidRPr="003938E9" w:rsidRDefault="003938E9" w:rsidP="003938E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8E9">
        <w:rPr>
          <w:rFonts w:ascii="MinionPro-Regular" w:hAnsi="MinionPro-Regular" w:cs="MinionPro-Regular"/>
          <w:color w:val="1A1A1A"/>
          <w:sz w:val="24"/>
          <w:szCs w:val="24"/>
        </w:rPr>
        <w:t>Обеспечение психологич</w:t>
      </w:r>
      <w:r>
        <w:rPr>
          <w:rFonts w:ascii="MinionPro-Regular" w:hAnsi="MinionPro-Regular" w:cs="MinionPro-Regular"/>
          <w:color w:val="1A1A1A"/>
          <w:sz w:val="24"/>
          <w:szCs w:val="24"/>
        </w:rPr>
        <w:t>еской безопасности в детско-под</w:t>
      </w:r>
      <w:r w:rsidRPr="003938E9">
        <w:rPr>
          <w:rFonts w:ascii="MinionPro-Regular" w:hAnsi="MinionPro-Regular" w:cs="MinionPro-Regular"/>
          <w:color w:val="1A1A1A"/>
          <w:sz w:val="24"/>
          <w:szCs w:val="24"/>
        </w:rPr>
        <w:t>ростковой среде. М</w:t>
      </w:r>
      <w:r>
        <w:rPr>
          <w:rFonts w:ascii="MinionPro-Regular" w:hAnsi="MinionPro-Regular" w:cs="MinionPro-Regular"/>
          <w:color w:val="1A1A1A"/>
          <w:sz w:val="24"/>
          <w:szCs w:val="24"/>
        </w:rPr>
        <w:t>етодические рекомендации для пе</w:t>
      </w:r>
      <w:r w:rsidRPr="003938E9">
        <w:rPr>
          <w:rFonts w:ascii="MinionPro-Regular" w:hAnsi="MinionPro-Regular" w:cs="MinionPro-Regular"/>
          <w:color w:val="1A1A1A"/>
          <w:sz w:val="24"/>
          <w:szCs w:val="24"/>
        </w:rPr>
        <w:t xml:space="preserve">дагогов общеобразовательных организаций / </w:t>
      </w:r>
      <w:proofErr w:type="spellStart"/>
      <w:r w:rsidRPr="003938E9">
        <w:rPr>
          <w:rFonts w:ascii="MinionPro-Regular" w:hAnsi="MinionPro-Regular" w:cs="MinionPro-Regular"/>
          <w:color w:val="1A1A1A"/>
          <w:sz w:val="24"/>
          <w:szCs w:val="24"/>
        </w:rPr>
        <w:t>Авт.-</w:t>
      </w:r>
      <w:proofErr w:type="gramStart"/>
      <w:r w:rsidRPr="003938E9">
        <w:rPr>
          <w:rFonts w:ascii="MinionPro-Regular" w:hAnsi="MinionPro-Regular" w:cs="MinionPro-Regular"/>
          <w:color w:val="1A1A1A"/>
          <w:sz w:val="24"/>
          <w:szCs w:val="24"/>
        </w:rPr>
        <w:t>сост.:Артамонова</w:t>
      </w:r>
      <w:proofErr w:type="spellEnd"/>
      <w:proofErr w:type="gramEnd"/>
      <w:r w:rsidRPr="003938E9">
        <w:rPr>
          <w:rFonts w:ascii="MinionPro-Regular" w:hAnsi="MinionPro-Regular" w:cs="MinionPro-Regular"/>
          <w:color w:val="1A1A1A"/>
          <w:sz w:val="24"/>
          <w:szCs w:val="24"/>
        </w:rPr>
        <w:t xml:space="preserve"> Е.Г., Ефимова О.И., Калинина Н.В.,</w:t>
      </w:r>
    </w:p>
    <w:p w:rsidR="003938E9" w:rsidRPr="003938E9" w:rsidRDefault="003938E9" w:rsidP="003938E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inionPro-Regular" w:hAnsi="MinionPro-Regular" w:cs="MinionPro-Regular"/>
          <w:color w:val="1A1A1A"/>
          <w:sz w:val="25"/>
          <w:szCs w:val="25"/>
        </w:rPr>
        <w:t>Салахова В.Б. — М.: Группа МДВ, 2021. — 44 с.</w:t>
      </w:r>
      <w:r w:rsidRPr="003938E9">
        <w:rPr>
          <w:rFonts w:ascii="Times New Roman" w:hAnsi="Times New Roman" w:cs="Times New Roman"/>
          <w:bCs/>
          <w:sz w:val="24"/>
          <w:szCs w:val="24"/>
        </w:rPr>
        <w:t>Формирование и поддер</w:t>
      </w:r>
      <w:r>
        <w:rPr>
          <w:rFonts w:ascii="Times New Roman" w:hAnsi="Times New Roman" w:cs="Times New Roman"/>
          <w:bCs/>
          <w:sz w:val="24"/>
          <w:szCs w:val="24"/>
        </w:rPr>
        <w:t>жание психологической безопасно</w:t>
      </w:r>
      <w:r w:rsidRPr="003938E9">
        <w:rPr>
          <w:rFonts w:ascii="Times New Roman" w:hAnsi="Times New Roman" w:cs="Times New Roman"/>
          <w:bCs/>
          <w:sz w:val="24"/>
          <w:szCs w:val="24"/>
        </w:rPr>
        <w:t xml:space="preserve">сти образовательной </w:t>
      </w:r>
      <w:proofErr w:type="gramStart"/>
      <w:r w:rsidRPr="003938E9">
        <w:rPr>
          <w:rFonts w:ascii="Times New Roman" w:hAnsi="Times New Roman" w:cs="Times New Roman"/>
          <w:bCs/>
          <w:sz w:val="24"/>
          <w:szCs w:val="24"/>
        </w:rPr>
        <w:t xml:space="preserve">среды </w:t>
      </w:r>
      <w:r w:rsidRPr="003938E9">
        <w:rPr>
          <w:rFonts w:ascii="Times New Roman" w:eastAsia="TimesNewRomanPSMT" w:hAnsi="Times New Roman" w:cs="Times New Roman"/>
          <w:sz w:val="24"/>
          <w:szCs w:val="24"/>
        </w:rPr>
        <w:t>:</w:t>
      </w:r>
      <w:proofErr w:type="gramEnd"/>
      <w:r w:rsidRPr="003938E9">
        <w:rPr>
          <w:rFonts w:ascii="Times New Roman" w:eastAsia="TimesNewRomanPSMT" w:hAnsi="Times New Roman" w:cs="Times New Roman"/>
          <w:sz w:val="24"/>
          <w:szCs w:val="24"/>
        </w:rPr>
        <w:t xml:space="preserve"> учебно-методическое пособие /под ред. О. А. Ульяниной. – М.: МГППУ, 2022. – 180 с.</w:t>
      </w:r>
    </w:p>
    <w:p w:rsidR="00231E81" w:rsidRPr="003938E9" w:rsidRDefault="003938E9" w:rsidP="003938E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8E9">
        <w:rPr>
          <w:rFonts w:ascii="Times New Roman" w:hAnsi="Times New Roman" w:cs="Times New Roman"/>
          <w:sz w:val="24"/>
          <w:szCs w:val="24"/>
        </w:rPr>
        <w:t xml:space="preserve">Электронный каталог информационно-методических материалов для специалистов и </w:t>
      </w:r>
      <w:proofErr w:type="gramStart"/>
      <w:r w:rsidRPr="003938E9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3938E9">
        <w:rPr>
          <w:rFonts w:ascii="Times New Roman" w:hAnsi="Times New Roman" w:cs="Times New Roman"/>
          <w:sz w:val="24"/>
          <w:szCs w:val="24"/>
        </w:rPr>
        <w:t xml:space="preserve"> обучающихся по обеспечению детской безопасности систематизирует информационно-методические материалы, подготовленные ФГБУ «Центр защиты прав и интересов детей» в рамках реализации государственного задания Министерства просвещения Российской Федерации в целях организационно-методического сопровождения развития системы профилактики девиантного поведения несовершеннолетних.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81" w:rsidRPr="00965228" w:rsidRDefault="00231E81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3. Педагогам</w:t>
      </w:r>
    </w:p>
    <w:p w:rsidR="00231E81" w:rsidRPr="00706B9A" w:rsidRDefault="00231E81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lastRenderedPageBreak/>
        <w:t>Памятка для педагогов по оказанию психологической помощи детям и подросткам в кризисном состоянии</w:t>
      </w:r>
    </w:p>
    <w:p w:rsidR="00231E81" w:rsidRPr="00706B9A" w:rsidRDefault="00231E81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педагогов. Организация мероприятий по профилактике суицидально</w:t>
      </w:r>
      <w:r w:rsidR="003938E9">
        <w:rPr>
          <w:rFonts w:ascii="Times New Roman" w:hAnsi="Times New Roman" w:cs="Times New Roman"/>
          <w:sz w:val="24"/>
          <w:szCs w:val="24"/>
        </w:rPr>
        <w:t xml:space="preserve">го, самоповреждающего поведения.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231E81" w:rsidRPr="00706B9A" w:rsidRDefault="003938E9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Памятка. </w:t>
      </w:r>
      <w:r w:rsidR="00231E81" w:rsidRPr="00706B9A">
        <w:rPr>
          <w:rFonts w:ascii="Times New Roman" w:hAnsi="Times New Roman" w:cs="Times New Roman"/>
          <w:sz w:val="24"/>
          <w:szCs w:val="24"/>
        </w:rPr>
        <w:t>Роль педагога в профилактике суицидального поведения обучающихся</w:t>
      </w:r>
    </w:p>
    <w:p w:rsidR="00231E81" w:rsidRPr="00706B9A" w:rsidRDefault="00231E81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Сборник памяток для ад</w:t>
      </w:r>
      <w:r w:rsidR="003938E9">
        <w:rPr>
          <w:rFonts w:ascii="Times New Roman" w:hAnsi="Times New Roman" w:cs="Times New Roman"/>
          <w:sz w:val="24"/>
          <w:szCs w:val="24"/>
        </w:rPr>
        <w:t>министрации образовательных организациях</w:t>
      </w:r>
      <w:r w:rsidRPr="00706B9A">
        <w:rPr>
          <w:rFonts w:ascii="Times New Roman" w:hAnsi="Times New Roman" w:cs="Times New Roman"/>
          <w:sz w:val="24"/>
          <w:szCs w:val="24"/>
        </w:rPr>
        <w:t xml:space="preserve"> по профилактике суицида</w:t>
      </w:r>
    </w:p>
    <w:p w:rsidR="00231E81" w:rsidRPr="00706B9A" w:rsidRDefault="00231E81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Чек-лист для педагогов. Предупреждение суицидального поведения обучающихся</w:t>
      </w:r>
    </w:p>
    <w:p w:rsidR="00231E81" w:rsidRPr="00706B9A" w:rsidRDefault="00231E81" w:rsidP="00231E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Памятка для классных руководителей по процессу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горевания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 xml:space="preserve"> и сопровождению детей, работе с классом, учителями и родителями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81" w:rsidRPr="00965228" w:rsidRDefault="00231E81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4. Родителям</w:t>
      </w:r>
    </w:p>
    <w:p w:rsidR="00C154CC" w:rsidRPr="00544FB8" w:rsidRDefault="00C154CC" w:rsidP="00C154CC">
      <w:pPr>
        <w:pStyle w:val="Default"/>
        <w:numPr>
          <w:ilvl w:val="0"/>
          <w:numId w:val="12"/>
        </w:numPr>
        <w:spacing w:line="276" w:lineRule="auto"/>
        <w:jc w:val="both"/>
      </w:pPr>
      <w:r w:rsidRPr="00544FB8">
        <w:t xml:space="preserve">Алгоритм действий </w:t>
      </w:r>
      <w:proofErr w:type="gramStart"/>
      <w:r w:rsidRPr="00544FB8">
        <w:t>для</w:t>
      </w:r>
      <w:r>
        <w:t xml:space="preserve"> </w:t>
      </w:r>
      <w:r w:rsidRPr="00544FB8">
        <w:t>родителей</w:t>
      </w:r>
      <w:proofErr w:type="gramEnd"/>
      <w:r w:rsidRPr="00544FB8">
        <w:t xml:space="preserve">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Интернет. – М.: ФГБУ «Центр защиты прав и интересов детей», 2020. – 23 с. </w:t>
      </w:r>
    </w:p>
    <w:p w:rsidR="00231E81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Как не совершить ошибок в воспитании детей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Памятка для родителей </w:t>
      </w:r>
      <w:proofErr w:type="gramStart"/>
      <w:r w:rsidRPr="00706B9A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706B9A">
        <w:rPr>
          <w:rFonts w:ascii="Times New Roman" w:hAnsi="Times New Roman" w:cs="Times New Roman"/>
          <w:sz w:val="24"/>
          <w:szCs w:val="24"/>
        </w:rPr>
        <w:t xml:space="preserve"> чуткими к подростку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родителей по оказанию психологической помощи детям и подросткам в кризисном состоянии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родителей по профилактике жестокого обращения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родителей по профилактике противоправной деятельности подростков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родителей. Как помочь вашему ребенку справиться с психологической травмой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Мотивация к школе для родителей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Памятка. Как защитить ребенка от интернет-рисков</w:t>
      </w:r>
    </w:p>
    <w:p w:rsidR="00CC4EED" w:rsidRPr="00706B9A" w:rsidRDefault="003938E9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Памятка. </w:t>
      </w:r>
      <w:r w:rsidR="00CC4EED" w:rsidRPr="00706B9A">
        <w:rPr>
          <w:rFonts w:ascii="Times New Roman" w:hAnsi="Times New Roman" w:cs="Times New Roman"/>
          <w:sz w:val="24"/>
          <w:szCs w:val="24"/>
        </w:rPr>
        <w:t xml:space="preserve">Как помочь вашему ребенку справиться с </w:t>
      </w:r>
      <w:proofErr w:type="spellStart"/>
      <w:r w:rsidR="00CC4EED" w:rsidRPr="00706B9A">
        <w:rPr>
          <w:rFonts w:ascii="Times New Roman" w:hAnsi="Times New Roman" w:cs="Times New Roman"/>
          <w:sz w:val="24"/>
          <w:szCs w:val="24"/>
        </w:rPr>
        <w:t>психологическои</w:t>
      </w:r>
      <w:proofErr w:type="spellEnd"/>
      <w:r w:rsidR="00CC4EED" w:rsidRPr="00706B9A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="00CC4EED" w:rsidRPr="00706B9A">
        <w:rPr>
          <w:rFonts w:ascii="Times New Roman" w:hAnsi="Times New Roman" w:cs="Times New Roman"/>
          <w:sz w:val="24"/>
          <w:szCs w:val="24"/>
        </w:rPr>
        <w:t>травмои</w:t>
      </w:r>
      <w:proofErr w:type="spellEnd"/>
      <w:r w:rsidR="00CC4EED" w:rsidRPr="00706B9A">
        <w:rPr>
          <w:rFonts w:ascii="Times New Roman" w:hAnsi="Times New Roman" w:cs="Times New Roman"/>
          <w:sz w:val="24"/>
          <w:szCs w:val="24"/>
        </w:rPr>
        <w:t>̆</w:t>
      </w:r>
    </w:p>
    <w:p w:rsidR="00CC4EED" w:rsidRPr="00706B9A" w:rsidRDefault="003938E9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Памятка. </w:t>
      </w:r>
      <w:r w:rsidR="00CC4EED" w:rsidRPr="00706B9A">
        <w:rPr>
          <w:rFonts w:ascii="Times New Roman" w:hAnsi="Times New Roman" w:cs="Times New Roman"/>
          <w:sz w:val="24"/>
          <w:szCs w:val="24"/>
        </w:rPr>
        <w:t>Как понять, что подростку нужна помощь (депрессия, самоповреждающее поведение)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Родителям о психологической безопасности детей и подростков_2021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Универсальные советы родителям по воспитанию детей, способные предотвратить развитие рискованного поведения</w:t>
      </w:r>
    </w:p>
    <w:p w:rsidR="00CC4EED" w:rsidRPr="00706B9A" w:rsidRDefault="00CC4EED" w:rsidP="00231E8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Чек-лист для родителей. Предупреди беду</w:t>
      </w:r>
      <w:r w:rsidR="003938E9">
        <w:rPr>
          <w:rFonts w:ascii="Times New Roman" w:hAnsi="Times New Roman" w:cs="Times New Roman"/>
          <w:sz w:val="24"/>
          <w:szCs w:val="24"/>
        </w:rPr>
        <w:t>.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EED" w:rsidRPr="00965228" w:rsidRDefault="00CC4EED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5. Детям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детей и подростков при кризисных состояниях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детей и подростков. Как помочь самому себе справиться со сложной ситуацией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детей по работе телефона доверия</w:t>
      </w:r>
    </w:p>
    <w:p w:rsidR="00CC4EED" w:rsidRPr="00706B9A" w:rsidRDefault="003938E9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для детей. Стоп</w:t>
      </w:r>
      <w:r w:rsidR="00CC4EED" w:rsidRPr="00706B9A">
        <w:rPr>
          <w:rFonts w:ascii="Times New Roman" w:hAnsi="Times New Roman" w:cs="Times New Roman"/>
          <w:sz w:val="24"/>
          <w:szCs w:val="24"/>
        </w:rPr>
        <w:t xml:space="preserve"> буллингу. Фразы-помощники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для подростка. Правила твоей безопасности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Мотивация к школе для ребенка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подростку по безопасности</w:t>
      </w:r>
    </w:p>
    <w:p w:rsidR="00CC4EED" w:rsidRPr="00706B9A" w:rsidRDefault="00CC4EED" w:rsidP="00CC4EE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Памятка. Твоя психологическая безопасность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EED" w:rsidRPr="00965228" w:rsidRDefault="00CC4EED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228">
        <w:rPr>
          <w:rFonts w:ascii="Times New Roman" w:hAnsi="Times New Roman" w:cs="Times New Roman"/>
          <w:b/>
          <w:sz w:val="24"/>
          <w:szCs w:val="24"/>
        </w:rPr>
        <w:t>Раздел 6. Планы, программы, разработки занятий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lastRenderedPageBreak/>
        <w:t>Быть гражданином мои права, моя ответственность, мой выбор. Примерная программ</w:t>
      </w:r>
      <w:r w:rsidR="003938E9">
        <w:rPr>
          <w:rFonts w:ascii="Times New Roman" w:hAnsi="Times New Roman" w:cs="Times New Roman"/>
          <w:sz w:val="24"/>
          <w:szCs w:val="24"/>
        </w:rPr>
        <w:t xml:space="preserve">а курса внеурочной деятельности.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</w:t>
      </w:r>
      <w:r w:rsidR="003938E9">
        <w:rPr>
          <w:rFonts w:ascii="Times New Roman" w:hAnsi="Times New Roman" w:cs="Times New Roman"/>
          <w:sz w:val="24"/>
          <w:szCs w:val="24"/>
        </w:rPr>
        <w:t xml:space="preserve">  материалы для работы с несовер</w:t>
      </w:r>
      <w:r w:rsidRPr="00706B9A">
        <w:rPr>
          <w:rFonts w:ascii="Times New Roman" w:hAnsi="Times New Roman" w:cs="Times New Roman"/>
          <w:sz w:val="24"/>
          <w:szCs w:val="24"/>
        </w:rPr>
        <w:t>шеннолетними по коррекции психоэм</w:t>
      </w:r>
      <w:r w:rsidR="003938E9">
        <w:rPr>
          <w:rFonts w:ascii="Times New Roman" w:hAnsi="Times New Roman" w:cs="Times New Roman"/>
          <w:sz w:val="24"/>
          <w:szCs w:val="24"/>
        </w:rPr>
        <w:t>о</w:t>
      </w:r>
      <w:r w:rsidRPr="00706B9A">
        <w:rPr>
          <w:rFonts w:ascii="Times New Roman" w:hAnsi="Times New Roman" w:cs="Times New Roman"/>
          <w:sz w:val="24"/>
          <w:szCs w:val="24"/>
        </w:rPr>
        <w:t>ционального состояния в ситуации стресса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материалы. Позитивное мышление, эмоции, жизнеспос</w:t>
      </w:r>
      <w:r w:rsidR="003938E9">
        <w:rPr>
          <w:rFonts w:ascii="Times New Roman" w:hAnsi="Times New Roman" w:cs="Times New Roman"/>
          <w:sz w:val="24"/>
          <w:szCs w:val="24"/>
        </w:rPr>
        <w:t xml:space="preserve">обность. Учимся управлять собой. – М., </w:t>
      </w:r>
      <w:r w:rsidRPr="00706B9A">
        <w:rPr>
          <w:rFonts w:ascii="Times New Roman" w:hAnsi="Times New Roman" w:cs="Times New Roman"/>
          <w:sz w:val="24"/>
          <w:szCs w:val="24"/>
        </w:rPr>
        <w:t>2024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внедрению в практику современны</w:t>
      </w:r>
      <w:r w:rsidR="003938E9">
        <w:rPr>
          <w:rFonts w:ascii="Times New Roman" w:hAnsi="Times New Roman" w:cs="Times New Roman"/>
          <w:sz w:val="24"/>
          <w:szCs w:val="24"/>
        </w:rPr>
        <w:t xml:space="preserve">х разработок в сфере воспитания.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 проведению родительских собраний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Неделя психологии в образовательной организации</w:t>
      </w:r>
    </w:p>
    <w:p w:rsidR="00CC4EED" w:rsidRPr="00706B9A" w:rsidRDefault="003938E9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Неделя психологии. – М., </w:t>
      </w:r>
      <w:r w:rsidR="00CC4EED"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CC4EED" w:rsidRPr="00706B9A" w:rsidRDefault="003938E9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Неделя психологии. – М., </w:t>
      </w:r>
      <w:r w:rsidR="00CC4EED" w:rsidRPr="00706B9A">
        <w:rPr>
          <w:rFonts w:ascii="Times New Roman" w:hAnsi="Times New Roman" w:cs="Times New Roman"/>
          <w:sz w:val="24"/>
          <w:szCs w:val="24"/>
        </w:rPr>
        <w:t>2024</w:t>
      </w:r>
    </w:p>
    <w:p w:rsidR="00CC4EED" w:rsidRPr="00706B9A" w:rsidRDefault="003938E9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психологии / А</w:t>
      </w:r>
      <w:r w:rsidR="00CC4EED" w:rsidRPr="00706B9A">
        <w:rPr>
          <w:rFonts w:ascii="Times New Roman" w:hAnsi="Times New Roman" w:cs="Times New Roman"/>
          <w:sz w:val="24"/>
          <w:szCs w:val="24"/>
        </w:rPr>
        <w:t>прель 2023</w:t>
      </w:r>
    </w:p>
    <w:p w:rsidR="00CC4EED" w:rsidRPr="00706B9A" w:rsidRDefault="003938E9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психологии / Н</w:t>
      </w:r>
      <w:r w:rsidR="00CC4EED" w:rsidRPr="00706B9A">
        <w:rPr>
          <w:rFonts w:ascii="Times New Roman" w:hAnsi="Times New Roman" w:cs="Times New Roman"/>
          <w:sz w:val="24"/>
          <w:szCs w:val="24"/>
        </w:rPr>
        <w:t>оябрь 2023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План проведения занятия для педагога с обучающимися 1-4 классов для проработки кризисного состояния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План проведения занятия для педагога с обучающимися 5-8 классов для проработки кризисного состояния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План проведения занятия для педагога с обучающимися 9-11 классов для проработки кризисного состояния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Презентация к родительскому онлайн-собранию.</w:t>
      </w:r>
      <w:r w:rsidR="00965228">
        <w:rPr>
          <w:rFonts w:ascii="Times New Roman" w:hAnsi="Times New Roman" w:cs="Times New Roman"/>
          <w:sz w:val="24"/>
          <w:szCs w:val="24"/>
        </w:rPr>
        <w:t xml:space="preserve"> </w:t>
      </w:r>
      <w:r w:rsidRPr="00706B9A">
        <w:rPr>
          <w:rFonts w:ascii="Times New Roman" w:hAnsi="Times New Roman" w:cs="Times New Roman"/>
          <w:sz w:val="24"/>
          <w:szCs w:val="24"/>
        </w:rPr>
        <w:t xml:space="preserve">Пространство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>-без риска для детей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Презентац</w:t>
      </w:r>
      <w:r w:rsidR="00965228">
        <w:rPr>
          <w:rFonts w:ascii="Times New Roman" w:hAnsi="Times New Roman" w:cs="Times New Roman"/>
          <w:sz w:val="24"/>
          <w:szCs w:val="24"/>
        </w:rPr>
        <w:t>ия к родительскому собранию. Не</w:t>
      </w:r>
      <w:r w:rsidRPr="00706B9A">
        <w:rPr>
          <w:rFonts w:ascii="Times New Roman" w:hAnsi="Times New Roman" w:cs="Times New Roman"/>
          <w:sz w:val="24"/>
          <w:szCs w:val="24"/>
        </w:rPr>
        <w:t>зависимость подростки, привычки, здоровье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Психологическая безопасность и благо</w:t>
      </w:r>
      <w:r w:rsidR="00965228">
        <w:rPr>
          <w:rFonts w:ascii="Times New Roman" w:hAnsi="Times New Roman" w:cs="Times New Roman"/>
          <w:sz w:val="24"/>
          <w:szCs w:val="24"/>
        </w:rPr>
        <w:t>получие в школе, семье, социуме/ Э</w:t>
      </w:r>
      <w:r w:rsidRPr="00706B9A">
        <w:rPr>
          <w:rFonts w:ascii="Times New Roman" w:hAnsi="Times New Roman" w:cs="Times New Roman"/>
          <w:sz w:val="24"/>
          <w:szCs w:val="24"/>
        </w:rPr>
        <w:t xml:space="preserve">лектронный каталог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веби</w:t>
      </w:r>
      <w:r w:rsidR="00965228">
        <w:rPr>
          <w:rFonts w:ascii="Times New Roman" w:hAnsi="Times New Roman" w:cs="Times New Roman"/>
          <w:sz w:val="24"/>
          <w:szCs w:val="24"/>
        </w:rPr>
        <w:t>наров</w:t>
      </w:r>
      <w:proofErr w:type="spellEnd"/>
      <w:r w:rsidR="00965228">
        <w:rPr>
          <w:rFonts w:ascii="Times New Roman" w:hAnsi="Times New Roman" w:cs="Times New Roman"/>
          <w:sz w:val="24"/>
          <w:szCs w:val="24"/>
        </w:rPr>
        <w:t xml:space="preserve">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Разработка просветительских программ формирования у детей и моло</w:t>
      </w:r>
      <w:r w:rsidR="00965228">
        <w:rPr>
          <w:rFonts w:ascii="Times New Roman" w:hAnsi="Times New Roman" w:cs="Times New Roman"/>
          <w:sz w:val="24"/>
          <w:szCs w:val="24"/>
        </w:rPr>
        <w:t xml:space="preserve">дежи устойчивых стереотипов ЗОЖ.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Рекомендации по проведению в ОО с обучающимися </w:t>
      </w:r>
      <w:proofErr w:type="gramStart"/>
      <w:r w:rsidRPr="00706B9A">
        <w:rPr>
          <w:rFonts w:ascii="Times New Roman" w:hAnsi="Times New Roman" w:cs="Times New Roman"/>
          <w:sz w:val="24"/>
          <w:szCs w:val="24"/>
        </w:rPr>
        <w:t>проф.мероприятий</w:t>
      </w:r>
      <w:proofErr w:type="gramEnd"/>
      <w:r w:rsidRPr="00706B9A">
        <w:rPr>
          <w:rFonts w:ascii="Times New Roman" w:hAnsi="Times New Roman" w:cs="Times New Roman"/>
          <w:sz w:val="24"/>
          <w:szCs w:val="24"/>
        </w:rPr>
        <w:t>, направленных на фо</w:t>
      </w:r>
      <w:r w:rsidR="00965228">
        <w:rPr>
          <w:rFonts w:ascii="Times New Roman" w:hAnsi="Times New Roman" w:cs="Times New Roman"/>
          <w:sz w:val="24"/>
          <w:szCs w:val="24"/>
        </w:rPr>
        <w:t xml:space="preserve">рмирование позитивного мышления.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Сборник практических рекомендаций по профилакт</w:t>
      </w:r>
      <w:r w:rsidR="00965228">
        <w:rPr>
          <w:rFonts w:ascii="Times New Roman" w:hAnsi="Times New Roman" w:cs="Times New Roman"/>
          <w:sz w:val="24"/>
          <w:szCs w:val="24"/>
        </w:rPr>
        <w:t xml:space="preserve">ике наркологических расстройств. – М., </w:t>
      </w:r>
      <w:r w:rsidRPr="00706B9A">
        <w:rPr>
          <w:rFonts w:ascii="Times New Roman" w:hAnsi="Times New Roman" w:cs="Times New Roman"/>
          <w:sz w:val="24"/>
          <w:szCs w:val="24"/>
        </w:rPr>
        <w:t>2020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Сценарий педагогического совета. Профилактика аутодеструктивного поведения подростков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Сценарий родительского онлайн-собрания. Пространство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 xml:space="preserve"> - без риска для детей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Сценарий родительского собрания </w:t>
      </w:r>
      <w:proofErr w:type="gramStart"/>
      <w:r w:rsidRPr="00706B9A">
        <w:rPr>
          <w:rFonts w:ascii="Times New Roman" w:hAnsi="Times New Roman" w:cs="Times New Roman"/>
          <w:sz w:val="24"/>
          <w:szCs w:val="24"/>
        </w:rPr>
        <w:t>Не-зависимость</w:t>
      </w:r>
      <w:proofErr w:type="gramEnd"/>
      <w:r w:rsidRPr="00706B9A">
        <w:rPr>
          <w:rFonts w:ascii="Times New Roman" w:hAnsi="Times New Roman" w:cs="Times New Roman"/>
          <w:sz w:val="24"/>
          <w:szCs w:val="24"/>
        </w:rPr>
        <w:t xml:space="preserve"> подростки, привычки, здоровье</w:t>
      </w:r>
    </w:p>
    <w:p w:rsidR="00CC4EED" w:rsidRPr="00706B9A" w:rsidRDefault="00CC4EED" w:rsidP="00CC4EE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Сценарий родительского собрания. Профилактика рисков </w:t>
      </w:r>
      <w:r w:rsidR="00965228" w:rsidRPr="00706B9A">
        <w:rPr>
          <w:rFonts w:ascii="Times New Roman" w:hAnsi="Times New Roman" w:cs="Times New Roman"/>
          <w:sz w:val="24"/>
          <w:szCs w:val="24"/>
        </w:rPr>
        <w:t>аутодеструктивного</w:t>
      </w:r>
      <w:r w:rsidRPr="00706B9A">
        <w:rPr>
          <w:rFonts w:ascii="Times New Roman" w:hAnsi="Times New Roman" w:cs="Times New Roman"/>
          <w:sz w:val="24"/>
          <w:szCs w:val="24"/>
        </w:rPr>
        <w:t xml:space="preserve"> поведения подростков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EED" w:rsidRPr="00706B9A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CC4EED" w:rsidRPr="00706B9A">
        <w:rPr>
          <w:rFonts w:ascii="Times New Roman" w:hAnsi="Times New Roman" w:cs="Times New Roman"/>
          <w:b/>
          <w:sz w:val="24"/>
          <w:szCs w:val="24"/>
        </w:rPr>
        <w:t>. Экстренная психологическая помощь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Вербальные формулы для сообщения о смерти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Организация деятельности по оказанию экстренной психологической помощи об</w:t>
      </w:r>
      <w:r w:rsidR="00965228">
        <w:rPr>
          <w:rFonts w:ascii="Times New Roman" w:hAnsi="Times New Roman" w:cs="Times New Roman"/>
          <w:sz w:val="24"/>
          <w:szCs w:val="24"/>
        </w:rPr>
        <w:t xml:space="preserve">учающимся в системе образования. – М., </w:t>
      </w:r>
      <w:r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Особенности переживания детьми психотравмирующего события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lastRenderedPageBreak/>
        <w:t>Памятка для психологов по оказанию психологической помощи детям и подросткам в кризисном состоянии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по психологической поддержке детей, прибывающих из ДНР, ЛНР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Памятка по самодиагностике стресса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План первой психологической самопомощи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Психические нарушения у детей и подростков в ЧС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 xml:space="preserve">Рекомендации педагогам по </w:t>
      </w:r>
      <w:proofErr w:type="spellStart"/>
      <w:r w:rsidRPr="00706B9A">
        <w:rPr>
          <w:rFonts w:ascii="Times New Roman" w:hAnsi="Times New Roman" w:cs="Times New Roman"/>
          <w:sz w:val="24"/>
          <w:szCs w:val="24"/>
        </w:rPr>
        <w:t>оквазанию</w:t>
      </w:r>
      <w:proofErr w:type="spellEnd"/>
      <w:r w:rsidRPr="00706B9A">
        <w:rPr>
          <w:rFonts w:ascii="Times New Roman" w:hAnsi="Times New Roman" w:cs="Times New Roman"/>
          <w:sz w:val="24"/>
          <w:szCs w:val="24"/>
        </w:rPr>
        <w:t xml:space="preserve"> помощи детям, потерявшим близких в ЧС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Рекомендации по оказанию помощи ребенку в состоянии горя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Своя чужая трагедия, травма свидетеля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Стрессовые ра</w:t>
      </w:r>
      <w:r w:rsidR="00965228">
        <w:rPr>
          <w:rFonts w:ascii="Times New Roman" w:hAnsi="Times New Roman" w:cs="Times New Roman"/>
          <w:sz w:val="24"/>
          <w:szCs w:val="24"/>
        </w:rPr>
        <w:t xml:space="preserve">сстройства у детей и подростков. – М., </w:t>
      </w:r>
      <w:r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Уголок памяти</w:t>
      </w:r>
    </w:p>
    <w:p w:rsidR="00CC4EED" w:rsidRPr="00706B9A" w:rsidRDefault="00CC4EED" w:rsidP="00CC4EE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Экстренная допсихологическая помощь. Практическое пособие</w:t>
      </w:r>
    </w:p>
    <w:p w:rsidR="00965228" w:rsidRDefault="00965228" w:rsidP="00965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EED" w:rsidRPr="00706B9A" w:rsidRDefault="00CC4EED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9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65228">
        <w:rPr>
          <w:rFonts w:ascii="Times New Roman" w:hAnsi="Times New Roman" w:cs="Times New Roman"/>
          <w:b/>
          <w:sz w:val="24"/>
          <w:szCs w:val="24"/>
        </w:rPr>
        <w:t>8</w:t>
      </w:r>
      <w:r w:rsidRPr="00706B9A">
        <w:rPr>
          <w:rFonts w:ascii="Times New Roman" w:hAnsi="Times New Roman" w:cs="Times New Roman"/>
          <w:b/>
          <w:sz w:val="24"/>
          <w:szCs w:val="24"/>
        </w:rPr>
        <w:t>. Детский телефон доверия</w:t>
      </w:r>
    </w:p>
    <w:p w:rsidR="00CC4EED" w:rsidRPr="00706B9A" w:rsidRDefault="00CC4EED" w:rsidP="00CC4E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Детский телефон доверия. основы дистанци</w:t>
      </w:r>
      <w:r w:rsidR="00965228">
        <w:rPr>
          <w:rFonts w:ascii="Times New Roman" w:hAnsi="Times New Roman" w:cs="Times New Roman"/>
          <w:sz w:val="24"/>
          <w:szCs w:val="24"/>
        </w:rPr>
        <w:t xml:space="preserve">онного психол. Консультирования. – М., </w:t>
      </w:r>
      <w:r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Рабочая тетрадь консультанта телефона доверия_1</w:t>
      </w:r>
    </w:p>
    <w:p w:rsidR="00CC4EED" w:rsidRPr="00706B9A" w:rsidRDefault="00CC4EED" w:rsidP="00CC4E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Рабочая тетрадь консультанта телефона доверия_2</w:t>
      </w:r>
    </w:p>
    <w:p w:rsidR="00CC4EED" w:rsidRPr="00706B9A" w:rsidRDefault="00CC4EED" w:rsidP="00CC4E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Рабочая тетрадь консультанта телефона доверия_3</w:t>
      </w:r>
    </w:p>
    <w:p w:rsidR="00CC4EED" w:rsidRPr="00706B9A" w:rsidRDefault="00965228" w:rsidP="00CC4E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Факторы суицидального </w:t>
      </w:r>
      <w:r w:rsidR="00CC4EED" w:rsidRPr="00706B9A">
        <w:rPr>
          <w:rFonts w:ascii="Times New Roman" w:hAnsi="Times New Roman" w:cs="Times New Roman"/>
          <w:sz w:val="24"/>
          <w:szCs w:val="24"/>
        </w:rPr>
        <w:t>риска в запросах абонентов телефо</w:t>
      </w:r>
      <w:r>
        <w:rPr>
          <w:rFonts w:ascii="Times New Roman" w:hAnsi="Times New Roman" w:cs="Times New Roman"/>
          <w:sz w:val="24"/>
          <w:szCs w:val="24"/>
        </w:rPr>
        <w:t xml:space="preserve">на доверия. – М., </w:t>
      </w:r>
      <w:r w:rsidR="00CC4EED" w:rsidRPr="00706B9A">
        <w:rPr>
          <w:rFonts w:ascii="Times New Roman" w:hAnsi="Times New Roman" w:cs="Times New Roman"/>
          <w:sz w:val="24"/>
          <w:szCs w:val="24"/>
        </w:rPr>
        <w:t>2021</w:t>
      </w:r>
    </w:p>
    <w:p w:rsidR="00CC4EED" w:rsidRPr="00706B9A" w:rsidRDefault="00CC4EED" w:rsidP="00CC4EE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EED" w:rsidRPr="00965228" w:rsidRDefault="00965228" w:rsidP="00965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 w:rsidR="00CC4EED" w:rsidRPr="00965228">
        <w:rPr>
          <w:rFonts w:ascii="Times New Roman" w:hAnsi="Times New Roman" w:cs="Times New Roman"/>
          <w:b/>
          <w:sz w:val="24"/>
          <w:szCs w:val="24"/>
        </w:rPr>
        <w:t>. Школьные службы примирения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Медиация и восстанови</w:t>
      </w:r>
      <w:r w:rsidR="00965228">
        <w:rPr>
          <w:rFonts w:ascii="Times New Roman" w:hAnsi="Times New Roman" w:cs="Times New Roman"/>
          <w:sz w:val="24"/>
          <w:szCs w:val="24"/>
        </w:rPr>
        <w:t xml:space="preserve">тельные практики. Опыт регионов. – М., </w:t>
      </w:r>
      <w:r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Методические рекомендации по развитию сети служб медиации в ОО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Организация деятельности ШСП в ОУ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Положение о службе примирения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Программа</w:t>
      </w:r>
      <w:r w:rsidR="00965228">
        <w:rPr>
          <w:rFonts w:ascii="Times New Roman" w:hAnsi="Times New Roman" w:cs="Times New Roman"/>
          <w:sz w:val="24"/>
          <w:szCs w:val="24"/>
        </w:rPr>
        <w:t>.</w:t>
      </w:r>
      <w:r w:rsidRPr="00706B9A">
        <w:rPr>
          <w:rFonts w:ascii="Times New Roman" w:hAnsi="Times New Roman" w:cs="Times New Roman"/>
          <w:sz w:val="24"/>
          <w:szCs w:val="24"/>
        </w:rPr>
        <w:t xml:space="preserve"> Юный ме</w:t>
      </w:r>
      <w:r w:rsidR="00965228">
        <w:rPr>
          <w:rFonts w:ascii="Times New Roman" w:hAnsi="Times New Roman" w:cs="Times New Roman"/>
          <w:sz w:val="24"/>
          <w:szCs w:val="24"/>
        </w:rPr>
        <w:t xml:space="preserve">диатор. – М., </w:t>
      </w:r>
      <w:r w:rsidRPr="00706B9A">
        <w:rPr>
          <w:rFonts w:ascii="Times New Roman" w:hAnsi="Times New Roman" w:cs="Times New Roman"/>
          <w:sz w:val="24"/>
          <w:szCs w:val="24"/>
        </w:rPr>
        <w:t>2022</w:t>
      </w:r>
    </w:p>
    <w:p w:rsidR="00CC4EED" w:rsidRPr="00706B9A" w:rsidRDefault="00965228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для педагогических </w:t>
      </w:r>
      <w:r w:rsidR="00CC4EED" w:rsidRPr="00706B9A">
        <w:rPr>
          <w:rFonts w:ascii="Times New Roman" w:hAnsi="Times New Roman" w:cs="Times New Roman"/>
          <w:sz w:val="24"/>
          <w:szCs w:val="24"/>
        </w:rPr>
        <w:t>работни</w:t>
      </w:r>
      <w:r>
        <w:rPr>
          <w:rFonts w:ascii="Times New Roman" w:hAnsi="Times New Roman" w:cs="Times New Roman"/>
          <w:sz w:val="24"/>
          <w:szCs w:val="24"/>
        </w:rPr>
        <w:t xml:space="preserve">ков образовательных организаций. Медиация. Дети.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М., </w:t>
      </w:r>
      <w:r w:rsidR="00CC4EED" w:rsidRPr="00706B9A">
        <w:rPr>
          <w:rFonts w:ascii="Times New Roman" w:hAnsi="Times New Roman" w:cs="Times New Roman"/>
          <w:sz w:val="24"/>
          <w:szCs w:val="24"/>
        </w:rPr>
        <w:t>2024</w:t>
      </w:r>
    </w:p>
    <w:p w:rsidR="00CC4EED" w:rsidRPr="00706B9A" w:rsidRDefault="00CC4EED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B9A">
        <w:rPr>
          <w:rFonts w:ascii="Times New Roman" w:hAnsi="Times New Roman" w:cs="Times New Roman"/>
          <w:sz w:val="24"/>
          <w:szCs w:val="24"/>
        </w:rPr>
        <w:t>Стандарты восстановительной медиации</w:t>
      </w:r>
    </w:p>
    <w:p w:rsidR="00CC4EED" w:rsidRPr="00706B9A" w:rsidRDefault="00965228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1. </w:t>
      </w:r>
      <w:r w:rsidR="00CC4EED" w:rsidRPr="00706B9A">
        <w:rPr>
          <w:rFonts w:ascii="Times New Roman" w:hAnsi="Times New Roman" w:cs="Times New Roman"/>
          <w:sz w:val="24"/>
          <w:szCs w:val="24"/>
        </w:rPr>
        <w:t>Журнал регистрации конфликтных ситуаций и проведенных восстановительных программ</w:t>
      </w:r>
    </w:p>
    <w:p w:rsidR="00CC4EED" w:rsidRPr="00706B9A" w:rsidRDefault="00965228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2_. </w:t>
      </w:r>
      <w:r w:rsidR="00CC4EED" w:rsidRPr="00706B9A">
        <w:rPr>
          <w:rFonts w:ascii="Times New Roman" w:hAnsi="Times New Roman" w:cs="Times New Roman"/>
          <w:sz w:val="24"/>
          <w:szCs w:val="24"/>
        </w:rPr>
        <w:t>Примирительный договор</w:t>
      </w:r>
    </w:p>
    <w:p w:rsidR="00CC4EED" w:rsidRPr="00706B9A" w:rsidRDefault="00965228" w:rsidP="00CC4EE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3. </w:t>
      </w:r>
      <w:r w:rsidR="00CC4EED" w:rsidRPr="00706B9A">
        <w:rPr>
          <w:rFonts w:ascii="Times New Roman" w:hAnsi="Times New Roman" w:cs="Times New Roman"/>
          <w:sz w:val="24"/>
          <w:szCs w:val="24"/>
        </w:rPr>
        <w:t>Отчет о проведенной восстановительной программе</w:t>
      </w:r>
    </w:p>
    <w:p w:rsidR="00CC4EED" w:rsidRPr="00706B9A" w:rsidRDefault="00CC4EED" w:rsidP="00CC4EE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C4EED" w:rsidRPr="00706B9A" w:rsidRDefault="00CC4EED" w:rsidP="00CC4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4EED" w:rsidRPr="00706B9A" w:rsidSect="0031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EDC"/>
    <w:multiLevelType w:val="hybridMultilevel"/>
    <w:tmpl w:val="5E125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FB3"/>
    <w:multiLevelType w:val="hybridMultilevel"/>
    <w:tmpl w:val="A55A1DEE"/>
    <w:lvl w:ilvl="0" w:tplc="8E365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C42D3"/>
    <w:multiLevelType w:val="hybridMultilevel"/>
    <w:tmpl w:val="F3186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16E6"/>
    <w:multiLevelType w:val="hybridMultilevel"/>
    <w:tmpl w:val="C738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4D1F"/>
    <w:multiLevelType w:val="hybridMultilevel"/>
    <w:tmpl w:val="93D4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7ED6"/>
    <w:multiLevelType w:val="hybridMultilevel"/>
    <w:tmpl w:val="3510F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4C92"/>
    <w:multiLevelType w:val="hybridMultilevel"/>
    <w:tmpl w:val="AA7E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135C1"/>
    <w:multiLevelType w:val="hybridMultilevel"/>
    <w:tmpl w:val="6DE8F7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CED"/>
    <w:multiLevelType w:val="multilevel"/>
    <w:tmpl w:val="C1520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181FFB"/>
    <w:multiLevelType w:val="multilevel"/>
    <w:tmpl w:val="53A426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EF36A2"/>
    <w:multiLevelType w:val="hybridMultilevel"/>
    <w:tmpl w:val="52562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7493"/>
    <w:multiLevelType w:val="hybridMultilevel"/>
    <w:tmpl w:val="19984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D6337"/>
    <w:multiLevelType w:val="hybridMultilevel"/>
    <w:tmpl w:val="DE2001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1302F"/>
    <w:multiLevelType w:val="hybridMultilevel"/>
    <w:tmpl w:val="68F03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B7C0E"/>
    <w:multiLevelType w:val="hybridMultilevel"/>
    <w:tmpl w:val="0F3E1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282B"/>
    <w:multiLevelType w:val="hybridMultilevel"/>
    <w:tmpl w:val="4F142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F5222"/>
    <w:multiLevelType w:val="hybridMultilevel"/>
    <w:tmpl w:val="78A85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0B37"/>
    <w:multiLevelType w:val="hybridMultilevel"/>
    <w:tmpl w:val="9CD8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E4F1E"/>
    <w:multiLevelType w:val="hybridMultilevel"/>
    <w:tmpl w:val="7780F9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B58D4"/>
    <w:multiLevelType w:val="hybridMultilevel"/>
    <w:tmpl w:val="E752F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16F7E"/>
    <w:multiLevelType w:val="hybridMultilevel"/>
    <w:tmpl w:val="93D4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26AA7"/>
    <w:multiLevelType w:val="multilevel"/>
    <w:tmpl w:val="F5A08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EF70C40"/>
    <w:multiLevelType w:val="hybridMultilevel"/>
    <w:tmpl w:val="24344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18"/>
  </w:num>
  <w:num w:numId="8">
    <w:abstractNumId w:val="0"/>
  </w:num>
  <w:num w:numId="9">
    <w:abstractNumId w:val="22"/>
  </w:num>
  <w:num w:numId="10">
    <w:abstractNumId w:val="4"/>
  </w:num>
  <w:num w:numId="11">
    <w:abstractNumId w:val="5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15"/>
  </w:num>
  <w:num w:numId="17">
    <w:abstractNumId w:val="19"/>
  </w:num>
  <w:num w:numId="18">
    <w:abstractNumId w:val="3"/>
  </w:num>
  <w:num w:numId="19">
    <w:abstractNumId w:val="21"/>
  </w:num>
  <w:num w:numId="20">
    <w:abstractNumId w:val="9"/>
  </w:num>
  <w:num w:numId="21">
    <w:abstractNumId w:val="2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120"/>
    <w:rsid w:val="0006442B"/>
    <w:rsid w:val="000E2371"/>
    <w:rsid w:val="00231E81"/>
    <w:rsid w:val="0031161A"/>
    <w:rsid w:val="0031377A"/>
    <w:rsid w:val="003938E9"/>
    <w:rsid w:val="00525E27"/>
    <w:rsid w:val="00544FB8"/>
    <w:rsid w:val="00706B9A"/>
    <w:rsid w:val="0083192F"/>
    <w:rsid w:val="00965228"/>
    <w:rsid w:val="00B35518"/>
    <w:rsid w:val="00B36120"/>
    <w:rsid w:val="00C154CC"/>
    <w:rsid w:val="00CC4EED"/>
    <w:rsid w:val="00D86408"/>
    <w:rsid w:val="00E505D8"/>
    <w:rsid w:val="00F3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155B"/>
  <w15:docId w15:val="{D18454D8-623C-4F93-8FAC-54B618C5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20"/>
    <w:pPr>
      <w:ind w:left="720"/>
      <w:contextualSpacing/>
    </w:pPr>
  </w:style>
  <w:style w:type="paragraph" w:customStyle="1" w:styleId="1">
    <w:name w:val="Обычный1"/>
    <w:rsid w:val="00706B9A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54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12</Pages>
  <Words>4640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12</cp:revision>
  <dcterms:created xsi:type="dcterms:W3CDTF">2024-12-07T10:12:00Z</dcterms:created>
  <dcterms:modified xsi:type="dcterms:W3CDTF">2024-12-08T03:20:00Z</dcterms:modified>
</cp:coreProperties>
</file>